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0F7" w:rsidRDefault="00575E8E" w:rsidP="00575E8E">
      <w:pPr>
        <w:jc w:val="center"/>
        <w:rPr>
          <w:rFonts w:ascii="Balloonist SF" w:hAnsi="Balloonist SF"/>
          <w:sz w:val="72"/>
        </w:rPr>
      </w:pPr>
      <w:bookmarkStart w:id="0" w:name="_GoBack"/>
      <w:bookmarkEnd w:id="0"/>
      <w:r>
        <w:rPr>
          <w:rFonts w:ascii="Balloonist SF" w:hAnsi="Balloonist SF"/>
          <w:sz w:val="72"/>
        </w:rPr>
        <w:t>Transition pack for wjec food science and nutrition</w:t>
      </w:r>
    </w:p>
    <w:p w:rsidR="00575E8E" w:rsidRDefault="0055203F" w:rsidP="00575E8E">
      <w:pPr>
        <w:jc w:val="center"/>
        <w:rPr>
          <w:rFonts w:ascii="Balloonist SF" w:hAnsi="Balloonist SF"/>
          <w:sz w:val="72"/>
        </w:rP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8255</wp:posOffset>
            </wp:positionV>
            <wp:extent cx="4302548" cy="3771900"/>
            <wp:effectExtent l="0" t="0" r="3175" b="0"/>
            <wp:wrapNone/>
            <wp:docPr id="6" name="Picture 6" descr="Food Science -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d Science - Produc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2548"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03F" w:rsidRDefault="0055203F" w:rsidP="00575E8E">
      <w:pPr>
        <w:jc w:val="center"/>
        <w:rPr>
          <w:rFonts w:ascii="Balloonist SF" w:hAnsi="Balloonist SF"/>
          <w:sz w:val="72"/>
        </w:rPr>
      </w:pPr>
    </w:p>
    <w:p w:rsidR="00575E8E" w:rsidRDefault="00575E8E" w:rsidP="00575E8E">
      <w:pPr>
        <w:jc w:val="center"/>
        <w:rPr>
          <w:rFonts w:ascii="Balloonist SF" w:hAnsi="Balloonist SF"/>
          <w:sz w:val="72"/>
        </w:rPr>
      </w:pPr>
    </w:p>
    <w:p w:rsidR="00575E8E" w:rsidRDefault="00575E8E" w:rsidP="00575E8E">
      <w:pPr>
        <w:jc w:val="center"/>
        <w:rPr>
          <w:rFonts w:ascii="Balloonist SF" w:hAnsi="Balloonist SF"/>
          <w:sz w:val="72"/>
        </w:rPr>
      </w:pPr>
    </w:p>
    <w:p w:rsidR="00575E8E" w:rsidRDefault="00575E8E" w:rsidP="00575E8E">
      <w:pPr>
        <w:jc w:val="center"/>
        <w:rPr>
          <w:rFonts w:ascii="Balloonist SF" w:hAnsi="Balloonist SF"/>
          <w:sz w:val="72"/>
        </w:rPr>
      </w:pPr>
    </w:p>
    <w:p w:rsidR="0055203F" w:rsidRDefault="0055203F" w:rsidP="00575E8E">
      <w:pPr>
        <w:jc w:val="center"/>
        <w:rPr>
          <w:rFonts w:ascii="Balloonist SF" w:hAnsi="Balloonist SF"/>
          <w:sz w:val="44"/>
        </w:rPr>
      </w:pPr>
    </w:p>
    <w:p w:rsidR="00575E8E" w:rsidRDefault="00575E8E" w:rsidP="00575E8E">
      <w:pPr>
        <w:jc w:val="center"/>
        <w:rPr>
          <w:rFonts w:ascii="Balloonist SF" w:hAnsi="Balloonist SF"/>
          <w:sz w:val="44"/>
        </w:rPr>
      </w:pPr>
      <w:r>
        <w:rPr>
          <w:rFonts w:ascii="Balloonist SF" w:hAnsi="Balloonist SF"/>
          <w:sz w:val="44"/>
        </w:rPr>
        <w:t>Get ready for level 3!!</w:t>
      </w:r>
    </w:p>
    <w:p w:rsidR="0055203F" w:rsidRDefault="00575E8E" w:rsidP="00575E8E">
      <w:pPr>
        <w:jc w:val="center"/>
        <w:rPr>
          <w:rFonts w:ascii="Balloonist SF" w:hAnsi="Balloonist SF"/>
          <w:sz w:val="44"/>
        </w:rPr>
      </w:pPr>
      <w:r>
        <w:rPr>
          <w:rFonts w:ascii="Balloonist SF" w:hAnsi="Balloonist SF"/>
          <w:sz w:val="44"/>
        </w:rPr>
        <w:t xml:space="preserve">A guide to help you get ready for </w:t>
      </w:r>
    </w:p>
    <w:p w:rsidR="00575E8E" w:rsidRDefault="0055203F" w:rsidP="00575E8E">
      <w:pPr>
        <w:jc w:val="center"/>
        <w:rPr>
          <w:rFonts w:ascii="Balloonist SF" w:hAnsi="Balloonist SF"/>
          <w:sz w:val="44"/>
        </w:rPr>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729615</wp:posOffset>
            </wp:positionV>
            <wp:extent cx="6645910" cy="2617283"/>
            <wp:effectExtent l="0" t="0" r="2540" b="0"/>
            <wp:wrapNone/>
            <wp:docPr id="2" name="Picture 2" descr="United Journal of Nutrition and Foo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Journal of Nutrition and Food Sci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617283"/>
                    </a:xfrm>
                    <a:prstGeom prst="rect">
                      <a:avLst/>
                    </a:prstGeom>
                    <a:noFill/>
                    <a:ln>
                      <a:noFill/>
                    </a:ln>
                  </pic:spPr>
                </pic:pic>
              </a:graphicData>
            </a:graphic>
          </wp:anchor>
        </w:drawing>
      </w:r>
      <w:r w:rsidR="00575E8E">
        <w:rPr>
          <w:rFonts w:ascii="Balloonist SF" w:hAnsi="Balloonist SF"/>
          <w:sz w:val="44"/>
        </w:rPr>
        <w:t>level 3 wjec food science and nutrition.</w:t>
      </w:r>
    </w:p>
    <w:p w:rsidR="0055203F" w:rsidRDefault="0055203F" w:rsidP="00575E8E">
      <w:pPr>
        <w:jc w:val="center"/>
        <w:rPr>
          <w:rFonts w:ascii="Balloonist SF" w:hAnsi="Balloonist SF"/>
          <w:sz w:val="44"/>
        </w:rPr>
      </w:pPr>
    </w:p>
    <w:p w:rsidR="0055203F" w:rsidRDefault="0055203F" w:rsidP="00575E8E">
      <w:pPr>
        <w:jc w:val="center"/>
        <w:rPr>
          <w:rFonts w:ascii="Balloonist SF" w:hAnsi="Balloonist SF"/>
          <w:sz w:val="44"/>
        </w:rPr>
      </w:pPr>
    </w:p>
    <w:p w:rsidR="0055203F" w:rsidRDefault="0055203F" w:rsidP="00575E8E">
      <w:pPr>
        <w:jc w:val="center"/>
        <w:rPr>
          <w:rFonts w:ascii="Balloonist SF" w:hAnsi="Balloonist SF"/>
          <w:sz w:val="44"/>
        </w:rPr>
      </w:pPr>
    </w:p>
    <w:p w:rsidR="0055203F" w:rsidRDefault="0055203F" w:rsidP="00575E8E">
      <w:pPr>
        <w:jc w:val="center"/>
        <w:rPr>
          <w:rFonts w:ascii="Balloonist SF" w:hAnsi="Balloonist SF"/>
          <w:sz w:val="44"/>
        </w:rPr>
      </w:pPr>
    </w:p>
    <w:p w:rsidR="0055203F" w:rsidRDefault="0055203F" w:rsidP="00575E8E">
      <w:pPr>
        <w:jc w:val="center"/>
        <w:rPr>
          <w:rFonts w:ascii="Balloonist SF" w:hAnsi="Balloonist SF"/>
          <w:sz w:val="44"/>
        </w:rPr>
      </w:pPr>
    </w:p>
    <w:p w:rsidR="0055203F" w:rsidRDefault="0055203F" w:rsidP="00575E8E">
      <w:pPr>
        <w:jc w:val="center"/>
        <w:rPr>
          <w:rFonts w:ascii="Balloonist SF" w:hAnsi="Balloonist SF"/>
          <w:sz w:val="44"/>
        </w:rPr>
      </w:pPr>
    </w:p>
    <w:p w:rsidR="0055203F" w:rsidRDefault="0055203F" w:rsidP="00575E8E">
      <w:pPr>
        <w:jc w:val="center"/>
        <w:rPr>
          <w:rFonts w:ascii="Balloonist SF" w:hAnsi="Balloonist SF"/>
          <w:sz w:val="56"/>
        </w:rPr>
      </w:pPr>
      <w:r>
        <w:rPr>
          <w:rFonts w:ascii="Balloonist SF" w:hAnsi="Balloonist SF"/>
          <w:sz w:val="56"/>
        </w:rPr>
        <w:lastRenderedPageBreak/>
        <w:t xml:space="preserve">So are you considering </w:t>
      </w:r>
    </w:p>
    <w:p w:rsidR="0055203F" w:rsidRDefault="0055203F" w:rsidP="00575E8E">
      <w:pPr>
        <w:jc w:val="center"/>
        <w:rPr>
          <w:rFonts w:ascii="Balloonist SF" w:hAnsi="Balloonist SF"/>
          <w:sz w:val="56"/>
        </w:rPr>
      </w:pPr>
      <w:r>
        <w:rPr>
          <w:rFonts w:ascii="Balloonist SF" w:hAnsi="Balloonist SF"/>
          <w:sz w:val="56"/>
        </w:rPr>
        <w:t>Level 3 food science and nutrition?</w:t>
      </w:r>
    </w:p>
    <w:p w:rsidR="0055203F" w:rsidRDefault="0055203F" w:rsidP="00575E8E">
      <w:pPr>
        <w:jc w:val="center"/>
        <w:rPr>
          <w:rFonts w:ascii="Balloonist SF" w:hAnsi="Balloonist SF"/>
          <w:sz w:val="56"/>
        </w:rPr>
      </w:pPr>
      <w:r>
        <w:rPr>
          <w:rFonts w:ascii="Balloonist SF" w:hAnsi="Balloonist SF"/>
          <w:noProof/>
          <w:sz w:val="56"/>
          <w:lang w:eastAsia="en-GB"/>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473710</wp:posOffset>
                </wp:positionV>
                <wp:extent cx="6553200" cy="21431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553200" cy="2143125"/>
                        </a:xfrm>
                        <a:prstGeom prst="rect">
                          <a:avLst/>
                        </a:prstGeom>
                        <a:solidFill>
                          <a:srgbClr val="7030A0"/>
                        </a:solidFill>
                        <a:ln w="6350">
                          <a:solidFill>
                            <a:srgbClr val="7030A0"/>
                          </a:solidFill>
                        </a:ln>
                      </wps:spPr>
                      <wps:txbx>
                        <w:txbxContent>
                          <w:p w:rsidR="0055203F" w:rsidRPr="0055203F" w:rsidRDefault="0055203F" w:rsidP="0055203F">
                            <w:pPr>
                              <w:jc w:val="center"/>
                              <w:rPr>
                                <w:rFonts w:cstheme="minorHAnsi"/>
                                <w:color w:val="FFFFFF" w:themeColor="background1"/>
                                <w:sz w:val="40"/>
                              </w:rPr>
                            </w:pPr>
                            <w:r w:rsidRPr="0055203F">
                              <w:rPr>
                                <w:rFonts w:cstheme="minorHAnsi"/>
                                <w:color w:val="FFFFFF" w:themeColor="background1"/>
                                <w:sz w:val="40"/>
                              </w:rPr>
                              <w:t xml:space="preserve">This pack contains a programme of activities and resources to prepare you to start Level 3 Food Science and Nutrition in September. It is aimed to be used after your complete your GCSE throughout the remainder of the Summer Term and over the summer holidays to ensure you are ready to start the course in September.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5pt;margin-top:37.3pt;width:516pt;height:16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" fillcolor="#7030a0" strokecolor="#7030a0" strokeweight=".5pt">
                <v:textbox>
                  <w:txbxContent>
                    <w:p w:rsidR="0055203F" w:rsidRPr="0055203F" w:rsidRDefault="0055203F" w:rsidP="0055203F">
                      <w:pPr>
                        <w:jc w:val="center"/>
                        <w:rPr>
                          <w:rFonts w:cstheme="minorHAnsi"/>
                          <w:color w:val="FFFFFF" w:themeColor="background1"/>
                          <w:sz w:val="40"/>
                        </w:rPr>
                      </w:pPr>
                      <w:r w:rsidRPr="0055203F">
                        <w:rPr>
                          <w:rFonts w:cstheme="minorHAnsi"/>
                          <w:color w:val="FFFFFF" w:themeColor="background1"/>
                          <w:sz w:val="40"/>
                        </w:rPr>
                        <w:t xml:space="preserve">This pack contains a programme of activities and resources to prepare you to start Level 3 Food Science and Nutrition in September. It is aimed to be used after your complete your GCSE throughout the remainder of the Summer Term and over the summer holidays to ensure you are ready to start the course in September. </w:t>
                      </w:r>
                    </w:p>
                  </w:txbxContent>
                </v:textbox>
              </v:shape>
            </w:pict>
          </mc:Fallback>
        </mc:AlternateContent>
      </w:r>
    </w:p>
    <w:p w:rsidR="0055203F" w:rsidRDefault="0055203F" w:rsidP="00575E8E">
      <w:pPr>
        <w:jc w:val="center"/>
        <w:rPr>
          <w:rFonts w:ascii="Balloonist SF" w:hAnsi="Balloonist SF"/>
          <w:sz w:val="44"/>
        </w:rPr>
      </w:pPr>
      <w:r>
        <w:rPr>
          <w:noProof/>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2230120</wp:posOffset>
            </wp:positionV>
            <wp:extent cx="3902032" cy="4914900"/>
            <wp:effectExtent l="0" t="0" r="3810" b="0"/>
            <wp:wrapNone/>
            <wp:docPr id="8" name="Picture 8" descr="WJEC Level 3 Certificate in Food Science and Nutrition [97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JEC Level 3 Certificate in Food Science and Nutrition [978-1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2032"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Pr="0055203F" w:rsidRDefault="0055203F" w:rsidP="0055203F">
      <w:pPr>
        <w:rPr>
          <w:rFonts w:ascii="Balloonist SF" w:hAnsi="Balloonist SF"/>
          <w:sz w:val="44"/>
        </w:rPr>
      </w:pPr>
    </w:p>
    <w:p w:rsidR="0055203F" w:rsidRDefault="0055203F" w:rsidP="0055203F">
      <w:pPr>
        <w:rPr>
          <w:rFonts w:ascii="Balloonist SF" w:hAnsi="Balloonist SF"/>
          <w:sz w:val="44"/>
        </w:rPr>
      </w:pPr>
    </w:p>
    <w:p w:rsidR="0055203F" w:rsidRDefault="0055203F" w:rsidP="0055203F">
      <w:pPr>
        <w:jc w:val="right"/>
        <w:rPr>
          <w:rFonts w:ascii="Balloonist SF" w:hAnsi="Balloonist SF"/>
          <w:sz w:val="44"/>
        </w:rPr>
      </w:pPr>
    </w:p>
    <w:p w:rsidR="0055203F" w:rsidRDefault="0055203F" w:rsidP="0055203F">
      <w:pPr>
        <w:jc w:val="right"/>
        <w:rPr>
          <w:rFonts w:ascii="Balloonist SF" w:hAnsi="Balloonist SF"/>
          <w:sz w:val="44"/>
        </w:rPr>
      </w:pPr>
    </w:p>
    <w:p w:rsidR="00B26646" w:rsidRPr="00B26646" w:rsidRDefault="003D47EE" w:rsidP="00B26646">
      <w:pPr>
        <w:jc w:val="center"/>
        <w:rPr>
          <w:rFonts w:ascii="Balloonist SF" w:hAnsi="Balloonist SF"/>
          <w:sz w:val="24"/>
        </w:rPr>
      </w:pPr>
      <w:hyperlink r:id="rId8" w:history="1">
        <w:r w:rsidR="0055203F" w:rsidRPr="00DC4142">
          <w:rPr>
            <w:rStyle w:val="Hyperlink"/>
            <w:rFonts w:ascii="Balloonist SF" w:hAnsi="Balloonist SF"/>
            <w:sz w:val="24"/>
          </w:rPr>
          <w:t>https://www.wjec.co.uk/en/qualifications/food-science-and-nutrition-level-3</w:t>
        </w:r>
      </w:hyperlink>
      <w:r w:rsidR="0055203F">
        <w:rPr>
          <w:rFonts w:ascii="Balloonist SF" w:hAnsi="Balloonist SF"/>
          <w:sz w:val="24"/>
        </w:rPr>
        <w:t xml:space="preserve"> </w:t>
      </w:r>
    </w:p>
    <w:p w:rsidR="00B26646" w:rsidRPr="00B26646" w:rsidRDefault="00B26646" w:rsidP="00B26646">
      <w:pPr>
        <w:pStyle w:val="Default"/>
        <w:jc w:val="center"/>
        <w:rPr>
          <w:rFonts w:ascii="Balloonist SF" w:hAnsi="Balloonist SF"/>
          <w:sz w:val="36"/>
          <w:szCs w:val="36"/>
        </w:rPr>
      </w:pPr>
      <w:r w:rsidRPr="00B26646">
        <w:rPr>
          <w:rFonts w:ascii="Balloonist SF" w:hAnsi="Balloonist SF"/>
          <w:sz w:val="36"/>
          <w:szCs w:val="36"/>
        </w:rPr>
        <w:lastRenderedPageBreak/>
        <w:t>INTRODUCTION TO NEW FOOD COURSE</w:t>
      </w:r>
    </w:p>
    <w:p w:rsidR="00B26646" w:rsidRDefault="00B26646" w:rsidP="00B26646">
      <w:pPr>
        <w:pStyle w:val="Default"/>
        <w:rPr>
          <w:sz w:val="22"/>
          <w:szCs w:val="22"/>
        </w:rPr>
      </w:pPr>
      <w:r>
        <w:rPr>
          <w:sz w:val="22"/>
          <w:szCs w:val="22"/>
        </w:rPr>
        <w:t xml:space="preserve">This new Level 3 course has been introduced to replace the old Food Technology/Food and Nutrition A Levels. </w:t>
      </w:r>
    </w:p>
    <w:p w:rsidR="00B26646" w:rsidRDefault="00B26646" w:rsidP="00B26646">
      <w:pPr>
        <w:pStyle w:val="Default"/>
        <w:rPr>
          <w:sz w:val="22"/>
          <w:szCs w:val="22"/>
        </w:rPr>
      </w:pPr>
      <w:r>
        <w:rPr>
          <w:sz w:val="22"/>
          <w:szCs w:val="22"/>
        </w:rPr>
        <w:t xml:space="preserve">The Diploma course is studied over 2 years, alongside other A Levels. </w:t>
      </w:r>
    </w:p>
    <w:p w:rsidR="00B26646" w:rsidRDefault="00B26646" w:rsidP="00B26646">
      <w:pPr>
        <w:pStyle w:val="Default"/>
        <w:rPr>
          <w:sz w:val="22"/>
          <w:szCs w:val="22"/>
        </w:rPr>
      </w:pPr>
      <w:r>
        <w:rPr>
          <w:sz w:val="22"/>
          <w:szCs w:val="22"/>
        </w:rPr>
        <w:t xml:space="preserve">The course is graded as L3 Pass, L3 Merit, L3 Distinction and L3 Distinction*. UCAS points are the equivalent to A level grades E, C, A and A*. </w:t>
      </w:r>
    </w:p>
    <w:p w:rsidR="00B26646" w:rsidRDefault="00B26646" w:rsidP="00B26646">
      <w:pPr>
        <w:pStyle w:val="Default"/>
        <w:rPr>
          <w:sz w:val="22"/>
          <w:szCs w:val="22"/>
        </w:rPr>
      </w:pPr>
      <w:r>
        <w:rPr>
          <w:sz w:val="22"/>
          <w:szCs w:val="22"/>
        </w:rPr>
        <w:t xml:space="preserve">If only the first year of the Diploma course is taken, then the award becomes a ‘Certificate in Food Science and Nutrition’, rather than a full ‘Diploma in Food Science and Nutrition’, and the UCAS points are equivalent to AS level grades. </w:t>
      </w:r>
    </w:p>
    <w:p w:rsidR="00B26646" w:rsidRDefault="00B26646" w:rsidP="00B26646">
      <w:pPr>
        <w:pStyle w:val="Default"/>
        <w:rPr>
          <w:sz w:val="22"/>
          <w:szCs w:val="22"/>
        </w:rPr>
      </w:pPr>
    </w:p>
    <w:p w:rsidR="00B26646" w:rsidRPr="00B26646" w:rsidRDefault="00B26646" w:rsidP="00B26646">
      <w:pPr>
        <w:pStyle w:val="Default"/>
        <w:jc w:val="center"/>
        <w:rPr>
          <w:rFonts w:ascii="Balloonist SF" w:hAnsi="Balloonist SF"/>
          <w:sz w:val="36"/>
          <w:szCs w:val="36"/>
        </w:rPr>
      </w:pPr>
      <w:r w:rsidRPr="00B26646">
        <w:rPr>
          <w:rFonts w:ascii="Balloonist SF" w:hAnsi="Balloonist SF"/>
          <w:sz w:val="36"/>
          <w:szCs w:val="36"/>
        </w:rPr>
        <w:t>WHY CHOOSE FOOD SCIENCE AND NUTRITION?</w:t>
      </w:r>
    </w:p>
    <w:p w:rsidR="00B26646" w:rsidRDefault="00B26646" w:rsidP="00B26646">
      <w:pPr>
        <w:pStyle w:val="Default"/>
        <w:rPr>
          <w:sz w:val="22"/>
          <w:szCs w:val="22"/>
        </w:rPr>
      </w:pPr>
      <w:r>
        <w:rPr>
          <w:sz w:val="22"/>
          <w:szCs w:val="22"/>
        </w:rPr>
        <w:t xml:space="preserve">Food Science and Nutrition is an exciting subject that is suitable for any student who is interested in developing their knowledge in: </w:t>
      </w:r>
    </w:p>
    <w:p w:rsidR="00B26646" w:rsidRDefault="00B26646" w:rsidP="00B26646">
      <w:pPr>
        <w:pStyle w:val="Default"/>
        <w:numPr>
          <w:ilvl w:val="0"/>
          <w:numId w:val="3"/>
        </w:numPr>
        <w:spacing w:after="68"/>
        <w:rPr>
          <w:sz w:val="22"/>
          <w:szCs w:val="22"/>
        </w:rPr>
      </w:pPr>
      <w:r>
        <w:rPr>
          <w:sz w:val="22"/>
          <w:szCs w:val="22"/>
        </w:rPr>
        <w:t xml:space="preserve">The Science of Food and Food Safety </w:t>
      </w:r>
    </w:p>
    <w:p w:rsidR="00B26646" w:rsidRDefault="00B26646" w:rsidP="00B26646">
      <w:pPr>
        <w:pStyle w:val="Default"/>
        <w:numPr>
          <w:ilvl w:val="0"/>
          <w:numId w:val="3"/>
        </w:numPr>
        <w:spacing w:after="68"/>
        <w:rPr>
          <w:sz w:val="22"/>
          <w:szCs w:val="22"/>
        </w:rPr>
      </w:pPr>
      <w:r>
        <w:rPr>
          <w:sz w:val="22"/>
          <w:szCs w:val="22"/>
        </w:rPr>
        <w:t xml:space="preserve">Nutritional Needs of Specific Groups </w:t>
      </w:r>
    </w:p>
    <w:p w:rsidR="00B26646" w:rsidRDefault="00B26646" w:rsidP="00B26646">
      <w:pPr>
        <w:pStyle w:val="Default"/>
        <w:numPr>
          <w:ilvl w:val="0"/>
          <w:numId w:val="3"/>
        </w:numPr>
        <w:spacing w:after="68"/>
        <w:rPr>
          <w:sz w:val="22"/>
          <w:szCs w:val="22"/>
        </w:rPr>
      </w:pPr>
      <w:r>
        <w:rPr>
          <w:sz w:val="22"/>
          <w:szCs w:val="22"/>
        </w:rPr>
        <w:t xml:space="preserve">Food Preparation, Cooking and Presentation </w:t>
      </w:r>
    </w:p>
    <w:p w:rsidR="00B26646" w:rsidRDefault="00B26646" w:rsidP="00B26646">
      <w:pPr>
        <w:pStyle w:val="Default"/>
        <w:numPr>
          <w:ilvl w:val="0"/>
          <w:numId w:val="3"/>
        </w:numPr>
        <w:rPr>
          <w:sz w:val="22"/>
          <w:szCs w:val="22"/>
        </w:rPr>
      </w:pPr>
      <w:r>
        <w:rPr>
          <w:sz w:val="22"/>
          <w:szCs w:val="22"/>
        </w:rPr>
        <w:t xml:space="preserve">Current Food Initiatives and Healthy Eating Guidelines </w:t>
      </w:r>
    </w:p>
    <w:p w:rsidR="00B26646" w:rsidRDefault="00B26646" w:rsidP="00B26646">
      <w:pPr>
        <w:pStyle w:val="Default"/>
        <w:rPr>
          <w:sz w:val="22"/>
          <w:szCs w:val="22"/>
        </w:rPr>
      </w:pPr>
    </w:p>
    <w:p w:rsidR="00B26646" w:rsidRPr="00B26646" w:rsidRDefault="00B26646" w:rsidP="00B26646">
      <w:pPr>
        <w:pStyle w:val="Default"/>
        <w:jc w:val="center"/>
        <w:rPr>
          <w:rFonts w:ascii="Balloonist SF" w:hAnsi="Balloonist SF"/>
          <w:sz w:val="36"/>
          <w:szCs w:val="36"/>
        </w:rPr>
      </w:pPr>
      <w:r>
        <w:rPr>
          <w:rFonts w:ascii="Balloonist SF" w:hAnsi="Balloonist SF"/>
          <w:sz w:val="36"/>
          <w:szCs w:val="36"/>
        </w:rPr>
        <w:t xml:space="preserve">OUR APPROACH TO </w:t>
      </w:r>
      <w:r w:rsidRPr="00B26646">
        <w:rPr>
          <w:rFonts w:ascii="Balloonist SF" w:hAnsi="Balloonist SF"/>
          <w:sz w:val="36"/>
          <w:szCs w:val="36"/>
        </w:rPr>
        <w:t>TEACHING AND LEARNING</w:t>
      </w:r>
    </w:p>
    <w:p w:rsidR="00B26646" w:rsidRDefault="00B26646" w:rsidP="00B26646">
      <w:pPr>
        <w:pStyle w:val="Default"/>
        <w:rPr>
          <w:sz w:val="22"/>
          <w:szCs w:val="22"/>
        </w:rPr>
      </w:pPr>
      <w:r>
        <w:rPr>
          <w:sz w:val="22"/>
          <w:szCs w:val="22"/>
        </w:rPr>
        <w:t xml:space="preserve">The department has excellent resources which will enable students to experience a wide range of learning opportunities. </w:t>
      </w:r>
    </w:p>
    <w:p w:rsidR="00B26646" w:rsidRDefault="00B26646" w:rsidP="00B26646">
      <w:pPr>
        <w:pStyle w:val="Default"/>
        <w:numPr>
          <w:ilvl w:val="0"/>
          <w:numId w:val="3"/>
        </w:numPr>
        <w:spacing w:after="70"/>
        <w:rPr>
          <w:sz w:val="22"/>
          <w:szCs w:val="22"/>
        </w:rPr>
      </w:pPr>
      <w:r>
        <w:rPr>
          <w:sz w:val="22"/>
          <w:szCs w:val="22"/>
        </w:rPr>
        <w:t xml:space="preserve">There is strong emphasis on practical work – the students will develop their high level food skills each week. Demonstrations will be regularly given to introduce students to new techniques. These practical lessons will not only increase their knowledge of food preparation but also prepare the learners for the assessed practical assignments at the end of the course. </w:t>
      </w:r>
    </w:p>
    <w:p w:rsidR="00B26646" w:rsidRDefault="00B26646" w:rsidP="00B26646">
      <w:pPr>
        <w:pStyle w:val="Default"/>
        <w:numPr>
          <w:ilvl w:val="0"/>
          <w:numId w:val="3"/>
        </w:numPr>
        <w:spacing w:after="70"/>
        <w:rPr>
          <w:sz w:val="22"/>
          <w:szCs w:val="22"/>
        </w:rPr>
      </w:pPr>
      <w:r>
        <w:rPr>
          <w:sz w:val="22"/>
          <w:szCs w:val="22"/>
        </w:rPr>
        <w:t xml:space="preserve">We have a flexible teaching approach but understand the need to complete homework, respect deadlines and set high standards. </w:t>
      </w:r>
    </w:p>
    <w:p w:rsidR="00B26646" w:rsidRDefault="00B26646" w:rsidP="00B26646">
      <w:pPr>
        <w:pStyle w:val="Default"/>
        <w:numPr>
          <w:ilvl w:val="0"/>
          <w:numId w:val="3"/>
        </w:numPr>
        <w:spacing w:after="70"/>
        <w:rPr>
          <w:sz w:val="22"/>
          <w:szCs w:val="22"/>
        </w:rPr>
      </w:pPr>
      <w:r>
        <w:rPr>
          <w:sz w:val="22"/>
          <w:szCs w:val="22"/>
        </w:rPr>
        <w:t xml:space="preserve">We use a range of quality learning materials, most of which have been designed in-house. Students will each be given a recipe collection pack for their practical work. Coursework booklets are used to help guide them through every step of their assignments. </w:t>
      </w:r>
    </w:p>
    <w:p w:rsidR="00B26646" w:rsidRDefault="00544A4E" w:rsidP="00B26646">
      <w:pPr>
        <w:pStyle w:val="Default"/>
        <w:numPr>
          <w:ilvl w:val="0"/>
          <w:numId w:val="3"/>
        </w:numPr>
        <w:rPr>
          <w:sz w:val="22"/>
          <w:szCs w:val="22"/>
        </w:rPr>
      </w:pPr>
      <w:r>
        <w:rPr>
          <w:noProof/>
          <w:lang w:val="en-GB" w:eastAsia="en-GB"/>
        </w:rPr>
        <w:drawing>
          <wp:anchor distT="0" distB="0" distL="114300" distR="114300" simplePos="0" relativeHeight="251673600" behindDoc="0" locked="0" layoutInCell="1" allowOverlap="1">
            <wp:simplePos x="0" y="0"/>
            <wp:positionH relativeFrom="column">
              <wp:posOffset>1066800</wp:posOffset>
            </wp:positionH>
            <wp:positionV relativeFrom="paragraph">
              <wp:posOffset>715645</wp:posOffset>
            </wp:positionV>
            <wp:extent cx="4819650" cy="3076575"/>
            <wp:effectExtent l="171450" t="171450" r="361950" b="371475"/>
            <wp:wrapNone/>
            <wp:docPr id="15" name="Picture 15" descr="The Merchant Hotel – Great Room Dishes – Professional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rchant Hotel – Great Room Dishes – Professional Food ..."/>
                    <pic:cNvPicPr>
                      <a:picLocks noChangeAspect="1" noChangeArrowheads="1"/>
                    </pic:cNvPicPr>
                  </pic:nvPicPr>
                  <pic:blipFill rotWithShape="1">
                    <a:blip r:embed="rId9">
                      <a:extLst>
                        <a:ext uri="{28A0092B-C50C-407E-A947-70E740481C1C}">
                          <a14:useLocalDpi xmlns:a14="http://schemas.microsoft.com/office/drawing/2010/main" val="0"/>
                        </a:ext>
                      </a:extLst>
                    </a:blip>
                    <a:srcRect l="15336" t="11973" r="12144" b="18971"/>
                    <a:stretch/>
                  </pic:blipFill>
                  <pic:spPr bwMode="auto">
                    <a:xfrm>
                      <a:off x="0" y="0"/>
                      <a:ext cx="4819650" cy="3076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646">
        <w:rPr>
          <w:sz w:val="22"/>
          <w:szCs w:val="22"/>
        </w:rPr>
        <w:t xml:space="preserve">We have a range of online learning and assessment materials. </w:t>
      </w:r>
    </w:p>
    <w:p w:rsidR="00B26646" w:rsidRPr="00B26646" w:rsidRDefault="00B26646" w:rsidP="00B26646">
      <w:pPr>
        <w:pStyle w:val="Default"/>
        <w:pageBreakBefore/>
        <w:jc w:val="center"/>
        <w:rPr>
          <w:rFonts w:ascii="Balloonist SF" w:hAnsi="Balloonist SF"/>
          <w:sz w:val="36"/>
          <w:szCs w:val="36"/>
        </w:rPr>
      </w:pPr>
      <w:r w:rsidRPr="00B26646">
        <w:rPr>
          <w:rFonts w:ascii="Balloonist SF" w:hAnsi="Balloonist SF"/>
          <w:sz w:val="36"/>
          <w:szCs w:val="36"/>
        </w:rPr>
        <w:lastRenderedPageBreak/>
        <w:t>YEAR 1 TOPICS &amp; ASSESSMENT</w:t>
      </w:r>
    </w:p>
    <w:p w:rsidR="00B26646" w:rsidRDefault="00B26646" w:rsidP="00B26646">
      <w:pPr>
        <w:pStyle w:val="Default"/>
        <w:rPr>
          <w:sz w:val="22"/>
          <w:szCs w:val="22"/>
        </w:rPr>
      </w:pPr>
      <w:r>
        <w:rPr>
          <w:sz w:val="22"/>
          <w:szCs w:val="22"/>
        </w:rPr>
        <w:t xml:space="preserve">Students will be assessed by one piece of coursework and one written examination in the summer of year 1. </w:t>
      </w:r>
    </w:p>
    <w:p w:rsidR="00B26646" w:rsidRDefault="00B26646" w:rsidP="00B26646">
      <w:pPr>
        <w:pStyle w:val="Default"/>
        <w:rPr>
          <w:sz w:val="22"/>
          <w:szCs w:val="22"/>
        </w:rPr>
      </w:pPr>
      <w:r>
        <w:rPr>
          <w:b/>
          <w:bCs/>
          <w:sz w:val="22"/>
          <w:szCs w:val="22"/>
        </w:rPr>
        <w:t xml:space="preserve">Component 1 – Examination </w:t>
      </w:r>
    </w:p>
    <w:p w:rsidR="00B26646" w:rsidRDefault="00B26646" w:rsidP="00B26646">
      <w:pPr>
        <w:pStyle w:val="Default"/>
        <w:rPr>
          <w:sz w:val="22"/>
          <w:szCs w:val="22"/>
        </w:rPr>
      </w:pPr>
      <w:r>
        <w:rPr>
          <w:sz w:val="22"/>
          <w:szCs w:val="22"/>
        </w:rPr>
        <w:t xml:space="preserve">Written examination: 1 hours 30 minutes, plus 15 reading time </w:t>
      </w:r>
    </w:p>
    <w:p w:rsidR="00B26646" w:rsidRDefault="00B26646" w:rsidP="00B26646">
      <w:pPr>
        <w:pStyle w:val="Default"/>
        <w:rPr>
          <w:sz w:val="22"/>
          <w:szCs w:val="22"/>
        </w:rPr>
      </w:pPr>
      <w:r>
        <w:rPr>
          <w:sz w:val="22"/>
          <w:szCs w:val="22"/>
        </w:rPr>
        <w:t xml:space="preserve">50% of Year 1 qualification </w:t>
      </w:r>
    </w:p>
    <w:p w:rsidR="00B26646" w:rsidRDefault="00B26646" w:rsidP="00B26646">
      <w:pPr>
        <w:pStyle w:val="Default"/>
        <w:rPr>
          <w:sz w:val="22"/>
          <w:szCs w:val="22"/>
        </w:rPr>
      </w:pPr>
      <w:r>
        <w:rPr>
          <w:sz w:val="22"/>
          <w:szCs w:val="22"/>
        </w:rPr>
        <w:t xml:space="preserve">Short and extended answer questions </w:t>
      </w:r>
    </w:p>
    <w:p w:rsidR="00B26646" w:rsidRDefault="00B26646" w:rsidP="00B26646">
      <w:pPr>
        <w:pStyle w:val="Default"/>
        <w:rPr>
          <w:sz w:val="22"/>
          <w:szCs w:val="22"/>
        </w:rPr>
      </w:pPr>
      <w:r>
        <w:rPr>
          <w:sz w:val="22"/>
          <w:szCs w:val="22"/>
        </w:rPr>
        <w:t xml:space="preserve">Topics include: </w:t>
      </w:r>
    </w:p>
    <w:p w:rsidR="00B26646" w:rsidRDefault="00B26646" w:rsidP="00B26646">
      <w:pPr>
        <w:pStyle w:val="Default"/>
        <w:numPr>
          <w:ilvl w:val="0"/>
          <w:numId w:val="3"/>
        </w:numPr>
        <w:spacing w:after="68"/>
        <w:rPr>
          <w:sz w:val="22"/>
          <w:szCs w:val="22"/>
        </w:rPr>
      </w:pPr>
      <w:r>
        <w:rPr>
          <w:sz w:val="22"/>
          <w:szCs w:val="22"/>
        </w:rPr>
        <w:t xml:space="preserve">Food Science and Nutrition </w:t>
      </w:r>
    </w:p>
    <w:p w:rsidR="00B26646" w:rsidRDefault="00B26646" w:rsidP="00B26646">
      <w:pPr>
        <w:pStyle w:val="Default"/>
        <w:numPr>
          <w:ilvl w:val="0"/>
          <w:numId w:val="3"/>
        </w:numPr>
        <w:spacing w:after="68"/>
        <w:rPr>
          <w:sz w:val="22"/>
          <w:szCs w:val="22"/>
        </w:rPr>
      </w:pPr>
      <w:r>
        <w:rPr>
          <w:sz w:val="22"/>
          <w:szCs w:val="22"/>
        </w:rPr>
        <w:t xml:space="preserve">Food Safety </w:t>
      </w:r>
    </w:p>
    <w:p w:rsidR="00B26646" w:rsidRDefault="00B26646" w:rsidP="00B26646">
      <w:pPr>
        <w:pStyle w:val="Default"/>
        <w:numPr>
          <w:ilvl w:val="0"/>
          <w:numId w:val="3"/>
        </w:numPr>
        <w:spacing w:after="68"/>
        <w:rPr>
          <w:sz w:val="22"/>
          <w:szCs w:val="22"/>
        </w:rPr>
      </w:pPr>
      <w:r>
        <w:rPr>
          <w:sz w:val="22"/>
          <w:szCs w:val="22"/>
        </w:rPr>
        <w:t xml:space="preserve">Nutritional Needs of Different Population Groups </w:t>
      </w:r>
    </w:p>
    <w:p w:rsidR="00B26646" w:rsidRDefault="00B26646" w:rsidP="00B26646">
      <w:pPr>
        <w:pStyle w:val="Default"/>
        <w:numPr>
          <w:ilvl w:val="0"/>
          <w:numId w:val="3"/>
        </w:numPr>
        <w:spacing w:after="68"/>
        <w:rPr>
          <w:sz w:val="22"/>
          <w:szCs w:val="22"/>
        </w:rPr>
      </w:pPr>
      <w:r>
        <w:rPr>
          <w:sz w:val="22"/>
          <w:szCs w:val="22"/>
        </w:rPr>
        <w:t xml:space="preserve">Diet Related Diseases </w:t>
      </w:r>
    </w:p>
    <w:p w:rsidR="00B26646" w:rsidRDefault="00B26646" w:rsidP="00B26646">
      <w:pPr>
        <w:pStyle w:val="Default"/>
        <w:numPr>
          <w:ilvl w:val="0"/>
          <w:numId w:val="3"/>
        </w:numPr>
        <w:rPr>
          <w:sz w:val="22"/>
          <w:szCs w:val="22"/>
        </w:rPr>
      </w:pPr>
      <w:r>
        <w:rPr>
          <w:sz w:val="22"/>
          <w:szCs w:val="22"/>
        </w:rPr>
        <w:t xml:space="preserve">Dietary Planning </w:t>
      </w:r>
    </w:p>
    <w:p w:rsidR="00B26646" w:rsidRDefault="00B26646" w:rsidP="00B26646">
      <w:pPr>
        <w:pStyle w:val="Default"/>
        <w:rPr>
          <w:rFonts w:asciiTheme="minorHAnsi" w:hAnsiTheme="minorHAnsi" w:cstheme="minorBidi"/>
          <w:color w:val="auto"/>
          <w:sz w:val="22"/>
          <w:szCs w:val="22"/>
        </w:rPr>
      </w:pPr>
    </w:p>
    <w:p w:rsidR="00B26646" w:rsidRDefault="00B26646" w:rsidP="00B26646">
      <w:pPr>
        <w:pStyle w:val="Default"/>
        <w:rPr>
          <w:sz w:val="22"/>
          <w:szCs w:val="22"/>
        </w:rPr>
      </w:pPr>
      <w:r>
        <w:rPr>
          <w:b/>
          <w:bCs/>
          <w:sz w:val="22"/>
          <w:szCs w:val="22"/>
        </w:rPr>
        <w:t xml:space="preserve">Component 2 – Coursework </w:t>
      </w:r>
    </w:p>
    <w:p w:rsidR="00B26646" w:rsidRDefault="00B26646" w:rsidP="00B26646">
      <w:pPr>
        <w:pStyle w:val="Default"/>
        <w:rPr>
          <w:sz w:val="22"/>
          <w:szCs w:val="22"/>
        </w:rPr>
      </w:pPr>
      <w:r>
        <w:rPr>
          <w:sz w:val="22"/>
          <w:szCs w:val="22"/>
        </w:rPr>
        <w:t xml:space="preserve">50% of Year 1qualification </w:t>
      </w:r>
    </w:p>
    <w:p w:rsidR="00B26646" w:rsidRDefault="00B26646" w:rsidP="00B26646">
      <w:pPr>
        <w:pStyle w:val="Default"/>
        <w:rPr>
          <w:sz w:val="22"/>
          <w:szCs w:val="22"/>
        </w:rPr>
      </w:pPr>
      <w:r>
        <w:rPr>
          <w:sz w:val="22"/>
          <w:szCs w:val="22"/>
        </w:rPr>
        <w:t xml:space="preserve">Students are given a specific scenario for which they must produce professional, high skilled dishes. They will plan, prepare, present and evaluate their work. Detailed documentation required. </w:t>
      </w:r>
    </w:p>
    <w:p w:rsidR="00B26646" w:rsidRDefault="00B26646" w:rsidP="00B26646">
      <w:pPr>
        <w:pStyle w:val="Default"/>
        <w:rPr>
          <w:sz w:val="22"/>
          <w:szCs w:val="22"/>
        </w:rPr>
      </w:pPr>
    </w:p>
    <w:p w:rsidR="00B26646" w:rsidRPr="00B26646" w:rsidRDefault="00B26646" w:rsidP="00B26646">
      <w:pPr>
        <w:pStyle w:val="Default"/>
        <w:jc w:val="center"/>
        <w:rPr>
          <w:rFonts w:ascii="Balloonist SF" w:hAnsi="Balloonist SF"/>
          <w:sz w:val="36"/>
          <w:szCs w:val="36"/>
        </w:rPr>
      </w:pPr>
      <w:r w:rsidRPr="00B26646">
        <w:rPr>
          <w:rFonts w:ascii="Balloonist SF" w:hAnsi="Balloonist SF"/>
          <w:sz w:val="36"/>
          <w:szCs w:val="36"/>
        </w:rPr>
        <w:t>YEAR 2 TOPICS &amp; ASSESSMENT</w:t>
      </w:r>
    </w:p>
    <w:p w:rsidR="00B26646" w:rsidRDefault="00B26646" w:rsidP="00B26646">
      <w:pPr>
        <w:pStyle w:val="Default"/>
        <w:rPr>
          <w:sz w:val="22"/>
          <w:szCs w:val="22"/>
        </w:rPr>
      </w:pPr>
      <w:r>
        <w:rPr>
          <w:sz w:val="22"/>
          <w:szCs w:val="22"/>
        </w:rPr>
        <w:t xml:space="preserve">Students will be assessed by two pieces of coursework to be completed the summer of year 2. </w:t>
      </w:r>
    </w:p>
    <w:p w:rsidR="00B26646" w:rsidRDefault="00B26646" w:rsidP="00B26646">
      <w:pPr>
        <w:pStyle w:val="Default"/>
        <w:rPr>
          <w:sz w:val="22"/>
          <w:szCs w:val="22"/>
        </w:rPr>
      </w:pPr>
      <w:r>
        <w:rPr>
          <w:sz w:val="22"/>
          <w:szCs w:val="22"/>
        </w:rPr>
        <w:t xml:space="preserve">Topics covered: </w:t>
      </w:r>
    </w:p>
    <w:p w:rsidR="00B26646" w:rsidRDefault="00B26646" w:rsidP="00B26646">
      <w:pPr>
        <w:pStyle w:val="Default"/>
        <w:numPr>
          <w:ilvl w:val="0"/>
          <w:numId w:val="3"/>
        </w:numPr>
        <w:spacing w:after="67"/>
        <w:rPr>
          <w:sz w:val="22"/>
          <w:szCs w:val="22"/>
        </w:rPr>
      </w:pPr>
      <w:r>
        <w:rPr>
          <w:sz w:val="22"/>
          <w:szCs w:val="22"/>
        </w:rPr>
        <w:t xml:space="preserve">Micro-organisms </w:t>
      </w:r>
    </w:p>
    <w:p w:rsidR="00B26646" w:rsidRDefault="00B26646" w:rsidP="00B26646">
      <w:pPr>
        <w:pStyle w:val="Default"/>
        <w:numPr>
          <w:ilvl w:val="0"/>
          <w:numId w:val="3"/>
        </w:numPr>
        <w:spacing w:after="67"/>
        <w:rPr>
          <w:sz w:val="22"/>
          <w:szCs w:val="22"/>
        </w:rPr>
      </w:pPr>
      <w:r>
        <w:rPr>
          <w:sz w:val="22"/>
          <w:szCs w:val="22"/>
        </w:rPr>
        <w:t xml:space="preserve">Preservation </w:t>
      </w:r>
    </w:p>
    <w:p w:rsidR="00B26646" w:rsidRDefault="00B26646" w:rsidP="00B26646">
      <w:pPr>
        <w:pStyle w:val="Default"/>
        <w:numPr>
          <w:ilvl w:val="0"/>
          <w:numId w:val="3"/>
        </w:numPr>
        <w:spacing w:after="67"/>
        <w:rPr>
          <w:sz w:val="22"/>
          <w:szCs w:val="22"/>
        </w:rPr>
      </w:pPr>
      <w:r>
        <w:rPr>
          <w:sz w:val="22"/>
          <w:szCs w:val="22"/>
        </w:rPr>
        <w:t xml:space="preserve">Food Intolerances/Allergies </w:t>
      </w:r>
    </w:p>
    <w:p w:rsidR="00B26646" w:rsidRDefault="00B26646" w:rsidP="00B26646">
      <w:pPr>
        <w:pStyle w:val="Default"/>
        <w:numPr>
          <w:ilvl w:val="0"/>
          <w:numId w:val="3"/>
        </w:numPr>
        <w:spacing w:after="67"/>
        <w:rPr>
          <w:sz w:val="22"/>
          <w:szCs w:val="22"/>
        </w:rPr>
      </w:pPr>
      <w:r>
        <w:rPr>
          <w:sz w:val="22"/>
          <w:szCs w:val="22"/>
        </w:rPr>
        <w:t xml:space="preserve">Food Safety </w:t>
      </w:r>
    </w:p>
    <w:p w:rsidR="00B26646" w:rsidRDefault="00B26646" w:rsidP="00B26646">
      <w:pPr>
        <w:pStyle w:val="Default"/>
        <w:numPr>
          <w:ilvl w:val="0"/>
          <w:numId w:val="3"/>
        </w:numPr>
        <w:spacing w:after="67"/>
        <w:rPr>
          <w:sz w:val="22"/>
          <w:szCs w:val="22"/>
        </w:rPr>
      </w:pPr>
      <w:r>
        <w:rPr>
          <w:sz w:val="22"/>
          <w:szCs w:val="22"/>
        </w:rPr>
        <w:t xml:space="preserve">Planning research </w:t>
      </w:r>
    </w:p>
    <w:p w:rsidR="00B26646" w:rsidRDefault="00B26646" w:rsidP="00B26646">
      <w:pPr>
        <w:pStyle w:val="Default"/>
        <w:numPr>
          <w:ilvl w:val="0"/>
          <w:numId w:val="3"/>
        </w:numPr>
        <w:rPr>
          <w:sz w:val="22"/>
          <w:szCs w:val="22"/>
        </w:rPr>
      </w:pPr>
      <w:r>
        <w:rPr>
          <w:sz w:val="22"/>
          <w:szCs w:val="22"/>
        </w:rPr>
        <w:t xml:space="preserve">Managing an investigation </w:t>
      </w:r>
    </w:p>
    <w:p w:rsidR="00B26646" w:rsidRDefault="00B26646" w:rsidP="00B26646">
      <w:pPr>
        <w:pStyle w:val="Default"/>
        <w:rPr>
          <w:sz w:val="22"/>
          <w:szCs w:val="22"/>
        </w:rPr>
      </w:pPr>
    </w:p>
    <w:p w:rsidR="00B26646" w:rsidRDefault="00B26646" w:rsidP="00B26646">
      <w:pPr>
        <w:pStyle w:val="Default"/>
        <w:rPr>
          <w:sz w:val="22"/>
          <w:szCs w:val="22"/>
        </w:rPr>
      </w:pPr>
      <w:r>
        <w:rPr>
          <w:b/>
          <w:bCs/>
          <w:sz w:val="22"/>
          <w:szCs w:val="22"/>
        </w:rPr>
        <w:t xml:space="preserve">Component 1 – Coursework 1 </w:t>
      </w:r>
    </w:p>
    <w:p w:rsidR="00B26646" w:rsidRDefault="00B26646" w:rsidP="00B26646">
      <w:pPr>
        <w:pStyle w:val="Default"/>
        <w:rPr>
          <w:sz w:val="22"/>
          <w:szCs w:val="22"/>
        </w:rPr>
      </w:pPr>
      <w:r>
        <w:rPr>
          <w:b/>
          <w:bCs/>
          <w:sz w:val="22"/>
          <w:szCs w:val="22"/>
        </w:rPr>
        <w:t xml:space="preserve">‘Ensuring Food is safe to Eat’ </w:t>
      </w:r>
    </w:p>
    <w:p w:rsidR="00B26646" w:rsidRDefault="00B26646" w:rsidP="00B26646">
      <w:pPr>
        <w:pStyle w:val="Default"/>
        <w:rPr>
          <w:sz w:val="22"/>
          <w:szCs w:val="22"/>
        </w:rPr>
      </w:pPr>
      <w:r>
        <w:rPr>
          <w:sz w:val="22"/>
          <w:szCs w:val="22"/>
        </w:rPr>
        <w:t xml:space="preserve">50% of Year 2 qualification </w:t>
      </w:r>
    </w:p>
    <w:p w:rsidR="00B26646" w:rsidRDefault="00B26646" w:rsidP="00B26646">
      <w:pPr>
        <w:pStyle w:val="Default"/>
        <w:rPr>
          <w:sz w:val="22"/>
          <w:szCs w:val="22"/>
        </w:rPr>
      </w:pPr>
      <w:r>
        <w:rPr>
          <w:sz w:val="22"/>
          <w:szCs w:val="22"/>
        </w:rPr>
        <w:t xml:space="preserve">Food Safety assignment based on specific scenario, which will include producing a food safety resource and risk assessment. </w:t>
      </w:r>
    </w:p>
    <w:p w:rsidR="00B26646" w:rsidRDefault="00B26646" w:rsidP="00B26646">
      <w:pPr>
        <w:pStyle w:val="Default"/>
        <w:rPr>
          <w:sz w:val="22"/>
          <w:szCs w:val="22"/>
        </w:rPr>
      </w:pPr>
      <w:r>
        <w:rPr>
          <w:sz w:val="22"/>
          <w:szCs w:val="22"/>
        </w:rPr>
        <w:t xml:space="preserve">Scenario is set by the examination board and released during the spring term. </w:t>
      </w:r>
    </w:p>
    <w:p w:rsidR="00B26646" w:rsidRDefault="00B26646" w:rsidP="00B26646">
      <w:pPr>
        <w:pStyle w:val="Default"/>
        <w:rPr>
          <w:sz w:val="22"/>
          <w:szCs w:val="22"/>
        </w:rPr>
      </w:pPr>
    </w:p>
    <w:p w:rsidR="00B26646" w:rsidRPr="00B26646" w:rsidRDefault="00B26646" w:rsidP="00B26646">
      <w:pPr>
        <w:pStyle w:val="Default"/>
        <w:rPr>
          <w:b/>
          <w:sz w:val="22"/>
          <w:szCs w:val="22"/>
        </w:rPr>
      </w:pPr>
      <w:r w:rsidRPr="00B26646">
        <w:rPr>
          <w:b/>
          <w:sz w:val="22"/>
          <w:szCs w:val="22"/>
        </w:rPr>
        <w:t xml:space="preserve">Component 2 – Coursework 2 </w:t>
      </w:r>
    </w:p>
    <w:p w:rsidR="00B26646" w:rsidRPr="00B26646" w:rsidRDefault="00B26646" w:rsidP="00B26646">
      <w:pPr>
        <w:pStyle w:val="Default"/>
        <w:rPr>
          <w:b/>
          <w:sz w:val="22"/>
          <w:szCs w:val="22"/>
        </w:rPr>
      </w:pPr>
      <w:r w:rsidRPr="00B26646">
        <w:rPr>
          <w:b/>
          <w:sz w:val="22"/>
          <w:szCs w:val="22"/>
        </w:rPr>
        <w:t xml:space="preserve">‘Current Issues in Food Science and Nutrition’ </w:t>
      </w:r>
    </w:p>
    <w:p w:rsidR="00B26646" w:rsidRPr="00B26646" w:rsidRDefault="00B26646" w:rsidP="00B26646">
      <w:pPr>
        <w:pStyle w:val="Default"/>
        <w:rPr>
          <w:sz w:val="22"/>
          <w:szCs w:val="22"/>
        </w:rPr>
      </w:pPr>
      <w:r w:rsidRPr="00B26646">
        <w:rPr>
          <w:sz w:val="22"/>
          <w:szCs w:val="22"/>
        </w:rPr>
        <w:t xml:space="preserve">50% of Year 2 qualification </w:t>
      </w:r>
    </w:p>
    <w:p w:rsidR="00B26646" w:rsidRPr="00B26646" w:rsidRDefault="00B26646" w:rsidP="00B26646">
      <w:pPr>
        <w:pStyle w:val="Default"/>
        <w:rPr>
          <w:sz w:val="22"/>
          <w:szCs w:val="22"/>
        </w:rPr>
      </w:pPr>
      <w:r w:rsidRPr="00B26646">
        <w:rPr>
          <w:sz w:val="22"/>
          <w:szCs w:val="22"/>
        </w:rPr>
        <w:t>Investigation into any food related issue of own choice</w:t>
      </w:r>
    </w:p>
    <w:p w:rsidR="00B26646" w:rsidRDefault="00B26646" w:rsidP="00B26646">
      <w:pPr>
        <w:pStyle w:val="Default"/>
        <w:rPr>
          <w:sz w:val="22"/>
          <w:szCs w:val="22"/>
        </w:rPr>
      </w:pPr>
    </w:p>
    <w:p w:rsidR="00B26646" w:rsidRDefault="00B26646" w:rsidP="00B26646">
      <w:pPr>
        <w:pStyle w:val="Default"/>
        <w:rPr>
          <w:sz w:val="22"/>
          <w:szCs w:val="22"/>
        </w:rPr>
      </w:pPr>
    </w:p>
    <w:p w:rsidR="00B26646" w:rsidRPr="00B26646" w:rsidRDefault="00B26646" w:rsidP="00B26646">
      <w:pPr>
        <w:pStyle w:val="Default"/>
        <w:jc w:val="center"/>
        <w:rPr>
          <w:rFonts w:ascii="Balloonist SF" w:hAnsi="Balloonist SF"/>
          <w:sz w:val="36"/>
          <w:szCs w:val="36"/>
        </w:rPr>
      </w:pPr>
      <w:r w:rsidRPr="00B26646">
        <w:rPr>
          <w:rFonts w:ascii="Balloonist SF" w:hAnsi="Balloonist SF"/>
          <w:sz w:val="36"/>
          <w:szCs w:val="36"/>
        </w:rPr>
        <w:t>ENTRY AND SKILL REQUIREMENTS</w:t>
      </w:r>
    </w:p>
    <w:p w:rsidR="00B26646" w:rsidRDefault="00B26646" w:rsidP="00B26646">
      <w:pPr>
        <w:pStyle w:val="Default"/>
        <w:rPr>
          <w:sz w:val="22"/>
          <w:szCs w:val="22"/>
        </w:rPr>
      </w:pPr>
      <w:r>
        <w:rPr>
          <w:b/>
          <w:bCs/>
          <w:sz w:val="22"/>
          <w:szCs w:val="22"/>
        </w:rPr>
        <w:t xml:space="preserve">What are the entry requirements for Food Science and Nutrition? </w:t>
      </w:r>
    </w:p>
    <w:p w:rsidR="00B26646" w:rsidRDefault="00B26646" w:rsidP="00B26646">
      <w:pPr>
        <w:pStyle w:val="Default"/>
        <w:spacing w:after="53"/>
        <w:rPr>
          <w:sz w:val="22"/>
          <w:szCs w:val="22"/>
        </w:rPr>
      </w:pPr>
      <w:r>
        <w:rPr>
          <w:rFonts w:ascii="Times New Roman" w:hAnsi="Times New Roman" w:cs="Times New Roman"/>
          <w:sz w:val="22"/>
          <w:szCs w:val="22"/>
        </w:rPr>
        <w:t xml:space="preserve">• </w:t>
      </w:r>
      <w:r>
        <w:rPr>
          <w:sz w:val="22"/>
          <w:szCs w:val="22"/>
        </w:rPr>
        <w:t xml:space="preserve">Minimum 5 GCSE’s at grade C or equivalent </w:t>
      </w:r>
    </w:p>
    <w:p w:rsidR="00B26646" w:rsidRDefault="00B26646" w:rsidP="00B26646">
      <w:pPr>
        <w:pStyle w:val="Default"/>
        <w:rPr>
          <w:sz w:val="22"/>
          <w:szCs w:val="22"/>
        </w:rPr>
      </w:pPr>
      <w:r>
        <w:rPr>
          <w:rFonts w:ascii="Times New Roman" w:hAnsi="Times New Roman" w:cs="Times New Roman"/>
          <w:sz w:val="22"/>
          <w:szCs w:val="22"/>
        </w:rPr>
        <w:t xml:space="preserve">• </w:t>
      </w:r>
      <w:r>
        <w:rPr>
          <w:sz w:val="22"/>
          <w:szCs w:val="22"/>
        </w:rPr>
        <w:t xml:space="preserve">Though desirable, it is not essential that you have previously studied food. Having a real interest in the subject is what is most important. </w:t>
      </w:r>
    </w:p>
    <w:p w:rsidR="00B26646" w:rsidRDefault="00B26646" w:rsidP="00B26646">
      <w:pPr>
        <w:pStyle w:val="Default"/>
        <w:rPr>
          <w:sz w:val="22"/>
          <w:szCs w:val="22"/>
        </w:rPr>
      </w:pPr>
    </w:p>
    <w:p w:rsidR="00B26646" w:rsidRDefault="00B26646" w:rsidP="00B26646">
      <w:pPr>
        <w:pStyle w:val="Default"/>
        <w:rPr>
          <w:sz w:val="22"/>
          <w:szCs w:val="22"/>
        </w:rPr>
      </w:pPr>
      <w:r>
        <w:rPr>
          <w:sz w:val="22"/>
          <w:szCs w:val="22"/>
        </w:rPr>
        <w:t xml:space="preserve">Please bear in mind there is a large number of practical lessons, especially in the first year, so it is important that this should be an area you particularly enjoy. </w:t>
      </w:r>
    </w:p>
    <w:p w:rsidR="00544A4E" w:rsidRDefault="00544A4E" w:rsidP="00B26646">
      <w:pPr>
        <w:pStyle w:val="Default"/>
        <w:rPr>
          <w:sz w:val="22"/>
          <w:szCs w:val="22"/>
        </w:rPr>
      </w:pPr>
    </w:p>
    <w:p w:rsidR="00B26646" w:rsidRDefault="00B26646" w:rsidP="00B26646">
      <w:pPr>
        <w:pStyle w:val="Default"/>
        <w:rPr>
          <w:sz w:val="22"/>
          <w:szCs w:val="22"/>
        </w:rPr>
      </w:pPr>
    </w:p>
    <w:p w:rsidR="00B26646" w:rsidRPr="00B26646" w:rsidRDefault="00B26646" w:rsidP="00B26646">
      <w:pPr>
        <w:pStyle w:val="Default"/>
        <w:jc w:val="center"/>
        <w:rPr>
          <w:rFonts w:ascii="Balloonist SF" w:hAnsi="Balloonist SF"/>
          <w:sz w:val="36"/>
          <w:szCs w:val="36"/>
        </w:rPr>
      </w:pPr>
      <w:r w:rsidRPr="00B26646">
        <w:rPr>
          <w:rFonts w:ascii="Balloonist SF" w:hAnsi="Balloonist SF"/>
          <w:sz w:val="36"/>
          <w:szCs w:val="36"/>
        </w:rPr>
        <w:lastRenderedPageBreak/>
        <w:t>PROGRESSION</w:t>
      </w:r>
    </w:p>
    <w:p w:rsidR="00B26646" w:rsidRDefault="00B26646" w:rsidP="00B26646">
      <w:pPr>
        <w:pStyle w:val="Default"/>
        <w:rPr>
          <w:sz w:val="22"/>
          <w:szCs w:val="22"/>
        </w:rPr>
      </w:pPr>
      <w:r>
        <w:rPr>
          <w:sz w:val="22"/>
          <w:szCs w:val="22"/>
        </w:rPr>
        <w:t xml:space="preserve">An understanding of food science and nutrition is relevant to many industries and job roles such as manufacturing, product design, food stylist, food journalism, health promotion, dietitian/nutritionist, nursing, sports coaching, etc. </w:t>
      </w:r>
    </w:p>
    <w:p w:rsidR="00B26646" w:rsidRDefault="00B26646" w:rsidP="00B26646">
      <w:pPr>
        <w:pStyle w:val="Default"/>
        <w:rPr>
          <w:sz w:val="22"/>
          <w:szCs w:val="22"/>
        </w:rPr>
      </w:pPr>
      <w:r>
        <w:rPr>
          <w:sz w:val="22"/>
          <w:szCs w:val="22"/>
        </w:rPr>
        <w:t xml:space="preserve">Together with other relevant L3 qualifications such as A Level Psychology, Law, Biology, Physical Education, Chemistry, Sociology, Maths, etc, students will be able to progress to degree courses such as: </w:t>
      </w:r>
    </w:p>
    <w:p w:rsidR="00B26646" w:rsidRDefault="00B26646" w:rsidP="00B26646">
      <w:pPr>
        <w:pStyle w:val="Default"/>
        <w:numPr>
          <w:ilvl w:val="0"/>
          <w:numId w:val="3"/>
        </w:numPr>
        <w:spacing w:after="68"/>
        <w:rPr>
          <w:sz w:val="22"/>
          <w:szCs w:val="22"/>
        </w:rPr>
      </w:pPr>
      <w:r>
        <w:rPr>
          <w:sz w:val="22"/>
          <w:szCs w:val="22"/>
        </w:rPr>
        <w:t xml:space="preserve">BSc Food and Nutrition </w:t>
      </w:r>
    </w:p>
    <w:p w:rsidR="00B26646" w:rsidRDefault="00B26646" w:rsidP="00B26646">
      <w:pPr>
        <w:pStyle w:val="Default"/>
        <w:numPr>
          <w:ilvl w:val="0"/>
          <w:numId w:val="3"/>
        </w:numPr>
        <w:spacing w:after="68"/>
        <w:rPr>
          <w:sz w:val="22"/>
          <w:szCs w:val="22"/>
        </w:rPr>
      </w:pPr>
      <w:r>
        <w:rPr>
          <w:sz w:val="22"/>
          <w:szCs w:val="22"/>
        </w:rPr>
        <w:t xml:space="preserve">BSc Food Development and Innovation </w:t>
      </w:r>
    </w:p>
    <w:p w:rsidR="00B26646" w:rsidRDefault="00B26646" w:rsidP="00B26646">
      <w:pPr>
        <w:pStyle w:val="Default"/>
        <w:numPr>
          <w:ilvl w:val="0"/>
          <w:numId w:val="3"/>
        </w:numPr>
        <w:spacing w:after="68"/>
        <w:rPr>
          <w:sz w:val="22"/>
          <w:szCs w:val="22"/>
        </w:rPr>
      </w:pPr>
      <w:r>
        <w:rPr>
          <w:sz w:val="22"/>
          <w:szCs w:val="22"/>
        </w:rPr>
        <w:t xml:space="preserve">BSc Dietetics and Human Nutrition </w:t>
      </w:r>
    </w:p>
    <w:p w:rsidR="00B26646" w:rsidRDefault="00B26646" w:rsidP="00B26646">
      <w:pPr>
        <w:pStyle w:val="Default"/>
        <w:numPr>
          <w:ilvl w:val="0"/>
          <w:numId w:val="3"/>
        </w:numPr>
        <w:spacing w:after="68"/>
        <w:rPr>
          <w:sz w:val="22"/>
          <w:szCs w:val="22"/>
        </w:rPr>
      </w:pPr>
      <w:r>
        <w:rPr>
          <w:sz w:val="22"/>
          <w:szCs w:val="22"/>
        </w:rPr>
        <w:t xml:space="preserve">BSc Human Nutrition </w:t>
      </w:r>
    </w:p>
    <w:p w:rsidR="00B26646" w:rsidRDefault="00B26646" w:rsidP="00B26646">
      <w:pPr>
        <w:pStyle w:val="Default"/>
        <w:numPr>
          <w:ilvl w:val="0"/>
          <w:numId w:val="3"/>
        </w:numPr>
        <w:spacing w:after="68"/>
        <w:rPr>
          <w:sz w:val="22"/>
          <w:szCs w:val="22"/>
        </w:rPr>
      </w:pPr>
      <w:r>
        <w:rPr>
          <w:sz w:val="22"/>
          <w:szCs w:val="22"/>
        </w:rPr>
        <w:t xml:space="preserve">BSc (Hons) Public Health Nutrition </w:t>
      </w:r>
    </w:p>
    <w:p w:rsidR="00B26646" w:rsidRDefault="00B26646" w:rsidP="00B26646">
      <w:pPr>
        <w:pStyle w:val="Default"/>
        <w:numPr>
          <w:ilvl w:val="0"/>
          <w:numId w:val="3"/>
        </w:numPr>
        <w:rPr>
          <w:sz w:val="22"/>
          <w:szCs w:val="22"/>
        </w:rPr>
      </w:pPr>
      <w:r>
        <w:rPr>
          <w:sz w:val="22"/>
          <w:szCs w:val="22"/>
        </w:rPr>
        <w:t xml:space="preserve">BSc (Hons) Food Science and Technology </w:t>
      </w:r>
    </w:p>
    <w:p w:rsidR="00B26646" w:rsidRDefault="00B26646" w:rsidP="00B26646">
      <w:pPr>
        <w:pStyle w:val="Default"/>
        <w:rPr>
          <w:sz w:val="22"/>
          <w:szCs w:val="22"/>
        </w:rPr>
      </w:pPr>
    </w:p>
    <w:p w:rsidR="00B26646" w:rsidRDefault="00B26646" w:rsidP="00B26646">
      <w:pPr>
        <w:jc w:val="center"/>
        <w:rPr>
          <w:rFonts w:ascii="Balloonist SF" w:hAnsi="Balloonist SF"/>
          <w:sz w:val="24"/>
        </w:rPr>
      </w:pPr>
      <w:r>
        <w:t>Examples of universities offering such courses, where past students have progressed onto include: Birmingham University, University of Nottingham, University of Leeds, Worcester University, Bath Spa University, University of Huddersfield, Coventry University and Cardiff Metropolitan.</w:t>
      </w:r>
    </w:p>
    <w:p w:rsidR="00B26646" w:rsidRDefault="00544A4E" w:rsidP="0055203F">
      <w:pPr>
        <w:jc w:val="center"/>
        <w:rPr>
          <w:rFonts w:ascii="Balloonist SF" w:hAnsi="Balloonist SF"/>
          <w:sz w:val="24"/>
        </w:rPr>
      </w:pPr>
      <w:r>
        <w:rPr>
          <w:noProof/>
          <w:lang w:eastAsia="en-GB"/>
        </w:rPr>
        <w:drawing>
          <wp:anchor distT="0" distB="0" distL="114300" distR="114300" simplePos="0" relativeHeight="251674624" behindDoc="0" locked="0" layoutInCell="1" allowOverlap="1">
            <wp:simplePos x="0" y="0"/>
            <wp:positionH relativeFrom="margin">
              <wp:align>center</wp:align>
            </wp:positionH>
            <wp:positionV relativeFrom="paragraph">
              <wp:posOffset>3175</wp:posOffset>
            </wp:positionV>
            <wp:extent cx="5334000" cy="6686550"/>
            <wp:effectExtent l="0" t="0" r="0" b="0"/>
            <wp:wrapNone/>
            <wp:docPr id="16" name="Picture 16" descr="Culinary Careers: How to Get Your Dream Job in Food with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inary Careers: How to Get Your Dream Job in Food with Advic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668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B26646" w:rsidRDefault="00B26646" w:rsidP="0055203F">
      <w:pPr>
        <w:jc w:val="center"/>
        <w:rPr>
          <w:rFonts w:ascii="Balloonist SF" w:hAnsi="Balloonist SF"/>
          <w:sz w:val="24"/>
        </w:rPr>
      </w:pPr>
    </w:p>
    <w:p w:rsidR="00544A4E" w:rsidRDefault="00544A4E" w:rsidP="0055203F">
      <w:pPr>
        <w:jc w:val="center"/>
        <w:rPr>
          <w:rFonts w:ascii="Balloonist SF" w:hAnsi="Balloonist SF"/>
          <w:sz w:val="24"/>
        </w:rPr>
      </w:pPr>
    </w:p>
    <w:p w:rsidR="00544A4E" w:rsidRDefault="00544A4E" w:rsidP="0055203F">
      <w:pPr>
        <w:jc w:val="center"/>
        <w:rPr>
          <w:rFonts w:ascii="Balloonist SF" w:hAnsi="Balloonist SF"/>
          <w:sz w:val="24"/>
        </w:rPr>
      </w:pPr>
    </w:p>
    <w:p w:rsidR="00544A4E" w:rsidRDefault="00544A4E" w:rsidP="0055203F">
      <w:pPr>
        <w:jc w:val="center"/>
        <w:rPr>
          <w:rFonts w:ascii="Balloonist SF" w:hAnsi="Balloonist SF"/>
          <w:sz w:val="24"/>
        </w:rPr>
      </w:pPr>
    </w:p>
    <w:p w:rsidR="00544A4E" w:rsidRDefault="00544A4E" w:rsidP="0055203F">
      <w:pPr>
        <w:jc w:val="center"/>
        <w:rPr>
          <w:rFonts w:ascii="Balloonist SF" w:hAnsi="Balloonist SF"/>
          <w:sz w:val="24"/>
        </w:rPr>
      </w:pPr>
    </w:p>
    <w:p w:rsidR="00544A4E" w:rsidRDefault="00544A4E" w:rsidP="0055203F">
      <w:pPr>
        <w:jc w:val="center"/>
        <w:rPr>
          <w:rFonts w:ascii="Balloonist SF" w:hAnsi="Balloonist SF"/>
          <w:sz w:val="24"/>
        </w:rPr>
      </w:pPr>
    </w:p>
    <w:p w:rsidR="00544A4E" w:rsidRDefault="00544A4E" w:rsidP="0055203F">
      <w:pPr>
        <w:jc w:val="center"/>
        <w:rPr>
          <w:rFonts w:ascii="Balloonist SF" w:hAnsi="Balloonist SF"/>
          <w:sz w:val="24"/>
        </w:rPr>
      </w:pPr>
    </w:p>
    <w:p w:rsidR="00544A4E" w:rsidRDefault="00544A4E" w:rsidP="0055203F">
      <w:pPr>
        <w:jc w:val="center"/>
        <w:rPr>
          <w:rFonts w:ascii="Balloonist SF" w:hAnsi="Balloonist SF"/>
          <w:sz w:val="24"/>
        </w:rPr>
      </w:pPr>
    </w:p>
    <w:p w:rsidR="00B26646" w:rsidRDefault="00B26646" w:rsidP="00B26646">
      <w:pPr>
        <w:rPr>
          <w:rFonts w:ascii="Balloonist SF" w:hAnsi="Balloonist SF"/>
          <w:sz w:val="24"/>
        </w:rPr>
      </w:pPr>
    </w:p>
    <w:p w:rsidR="0055203F" w:rsidRDefault="0055203F" w:rsidP="0055203F">
      <w:pPr>
        <w:jc w:val="center"/>
        <w:rPr>
          <w:rFonts w:ascii="Balloonist SF" w:hAnsi="Balloonist SF"/>
          <w:sz w:val="52"/>
        </w:rPr>
      </w:pPr>
      <w:r>
        <w:rPr>
          <w:rFonts w:ascii="Balloonist SF" w:hAnsi="Balloonist SF"/>
          <w:sz w:val="52"/>
        </w:rPr>
        <w:lastRenderedPageBreak/>
        <w:t>Book recommendations</w:t>
      </w:r>
    </w:p>
    <w:p w:rsidR="001E03EA" w:rsidRDefault="001E03EA" w:rsidP="0055203F">
      <w:pPr>
        <w:jc w:val="center"/>
        <w:rPr>
          <w:rFonts w:ascii="Balloonist SF" w:hAnsi="Balloonist SF"/>
          <w:sz w:val="52"/>
        </w:rPr>
      </w:pPr>
      <w:r>
        <w:rPr>
          <w:rFonts w:ascii="Balloonist SF" w:hAnsi="Balloonist SF"/>
          <w:noProof/>
          <w:sz w:val="52"/>
          <w:lang w:eastAsia="en-GB"/>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27940</wp:posOffset>
                </wp:positionV>
                <wp:extent cx="6496050" cy="8572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496050" cy="857250"/>
                        </a:xfrm>
                        <a:prstGeom prst="rect">
                          <a:avLst/>
                        </a:prstGeom>
                        <a:solidFill>
                          <a:schemeClr val="lt1"/>
                        </a:solidFill>
                        <a:ln w="6350">
                          <a:solidFill>
                            <a:prstClr val="black"/>
                          </a:solidFill>
                        </a:ln>
                      </wps:spPr>
                      <wps:txbx>
                        <w:txbxContent>
                          <w:p w:rsidR="00C35E21" w:rsidRPr="00C35E21" w:rsidRDefault="00C35E21" w:rsidP="00C35E21">
                            <w:pPr>
                              <w:jc w:val="center"/>
                              <w:rPr>
                                <w:rFonts w:ascii="Balloonist SF" w:hAnsi="Balloonist SF"/>
                                <w:sz w:val="28"/>
                              </w:rPr>
                            </w:pPr>
                            <w:r>
                              <w:rPr>
                                <w:rFonts w:ascii="Balloonist SF" w:hAnsi="Balloonist SF"/>
                                <w:sz w:val="28"/>
                              </w:rPr>
                              <w:t xml:space="preserve">Kick back this summer with a good read. The books below are popular food science and nutrition books and textbooks, this will help you extend your understanding.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4.5pt;margin-top:2.2pt;width:511.5pt;height: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" fillcolor="white [3201]" strokeweight=".5pt">
                <v:textbox>
                  <w:txbxContent>
                    <w:p w:rsidR="00C35E21" w:rsidRPr="00C35E21" w:rsidRDefault="00C35E21" w:rsidP="00C35E21">
                      <w:pPr>
                        <w:jc w:val="center"/>
                        <w:rPr>
                          <w:rFonts w:ascii="Balloonist SF" w:hAnsi="Balloonist SF"/>
                          <w:sz w:val="28"/>
                        </w:rPr>
                      </w:pPr>
                      <w:r>
                        <w:rPr>
                          <w:rFonts w:ascii="Balloonist SF" w:hAnsi="Balloonist SF"/>
                          <w:sz w:val="28"/>
                        </w:rPr>
                        <w:t xml:space="preserve">Kick back this summer with a good read. The books below are popular food science and nutrition books and textbooks, this will help you extend your understanding. </w:t>
                      </w:r>
                    </w:p>
                  </w:txbxContent>
                </v:textbox>
              </v:shape>
            </w:pict>
          </mc:Fallback>
        </mc:AlternateContent>
      </w:r>
      <w:r>
        <w:rPr>
          <w:noProof/>
          <w:lang w:val="en-US"/>
        </w:rPr>
        <w:t xml:space="preserve"> </w:t>
      </w:r>
      <w:r>
        <w:rPr>
          <w:rFonts w:ascii="Balloonist SF" w:hAnsi="Balloonist SF"/>
          <w:noProof/>
          <w:sz w:val="52"/>
          <w:lang w:val="en-US"/>
        </w:rPr>
        <w:t xml:space="preserve"> </w:t>
      </w:r>
    </w:p>
    <w:p w:rsidR="001E03EA" w:rsidRPr="001E03EA" w:rsidRDefault="001E03EA" w:rsidP="001E03EA">
      <w:pPr>
        <w:rPr>
          <w:rFonts w:ascii="Balloonist SF" w:hAnsi="Balloonist SF"/>
          <w:sz w:val="52"/>
        </w:rPr>
      </w:pPr>
      <w:r>
        <w:rPr>
          <w:noProof/>
          <w:lang w:eastAsia="en-GB"/>
        </w:rPr>
        <w:drawing>
          <wp:anchor distT="0" distB="0" distL="114300" distR="114300" simplePos="0" relativeHeight="251665408" behindDoc="0" locked="0" layoutInCell="1" allowOverlap="1">
            <wp:simplePos x="0" y="0"/>
            <wp:positionH relativeFrom="margin">
              <wp:posOffset>5417185</wp:posOffset>
            </wp:positionH>
            <wp:positionV relativeFrom="paragraph">
              <wp:posOffset>465455</wp:posOffset>
            </wp:positionV>
            <wp:extent cx="1295400" cy="1715770"/>
            <wp:effectExtent l="0" t="0" r="0" b="0"/>
            <wp:wrapNone/>
            <wp:docPr id="4" name="Picture 4" descr="Food Science And Nutrition Online Read | Hr Book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Science And Nutrition Online Read | Hr Book Pdf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455930</wp:posOffset>
            </wp:positionV>
            <wp:extent cx="1304925" cy="1766570"/>
            <wp:effectExtent l="0" t="0" r="9525" b="5080"/>
            <wp:wrapNone/>
            <wp:docPr id="3" name="Picture 3" descr="Food Science and Nutrition: Breakthroughs in Research and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Science and Nutrition: Breakthroughs in Research and Practic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simplePos x="0" y="0"/>
            <wp:positionH relativeFrom="margin">
              <wp:posOffset>-76200</wp:posOffset>
            </wp:positionH>
            <wp:positionV relativeFrom="paragraph">
              <wp:posOffset>422275</wp:posOffset>
            </wp:positionV>
            <wp:extent cx="1310005" cy="1781175"/>
            <wp:effectExtent l="0" t="0" r="4445" b="9525"/>
            <wp:wrapNone/>
            <wp:docPr id="1" name="Picture 1" descr="Food and Nutrition: Amazon.co.uk: Anita Tull: 978019832766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and Nutrition: Amazon.co.uk: Anita Tull: 9780198327660: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00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3EA" w:rsidRPr="001E03EA" w:rsidRDefault="00B26646" w:rsidP="001E03EA">
      <w:pPr>
        <w:rPr>
          <w:rFonts w:ascii="Balloonist SF" w:hAnsi="Balloonist SF"/>
          <w:sz w:val="52"/>
        </w:rPr>
      </w:pPr>
      <w:r>
        <w:rPr>
          <w:noProof/>
          <w:lang w:eastAsia="en-GB"/>
        </w:rPr>
        <w:drawing>
          <wp:anchor distT="0" distB="0" distL="114300" distR="114300" simplePos="0" relativeHeight="251667456" behindDoc="0" locked="0" layoutInCell="1" allowOverlap="1">
            <wp:simplePos x="0" y="0"/>
            <wp:positionH relativeFrom="column">
              <wp:posOffset>4038600</wp:posOffset>
            </wp:positionH>
            <wp:positionV relativeFrom="paragraph">
              <wp:posOffset>264795</wp:posOffset>
            </wp:positionV>
            <wp:extent cx="1310641" cy="1739388"/>
            <wp:effectExtent l="0" t="0" r="3810" b="0"/>
            <wp:wrapNone/>
            <wp:docPr id="10" name="Picture 10" descr="Gordon Ramsay's Ultimate Home Cooking: Amazon.co.uk: Rams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rdon Ramsay's Ultimate Home Cooking: Amazon.co.uk: Ramsa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0641" cy="1739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3EA">
        <w:rPr>
          <w:noProof/>
          <w:lang w:eastAsia="en-GB"/>
        </w:rPr>
        <w:drawing>
          <wp:anchor distT="0" distB="0" distL="114300" distR="114300" simplePos="0" relativeHeight="251666432" behindDoc="0" locked="0" layoutInCell="1" allowOverlap="1">
            <wp:simplePos x="0" y="0"/>
            <wp:positionH relativeFrom="column">
              <wp:posOffset>1295400</wp:posOffset>
            </wp:positionH>
            <wp:positionV relativeFrom="paragraph">
              <wp:posOffset>350520</wp:posOffset>
            </wp:positionV>
            <wp:extent cx="1322705" cy="1704340"/>
            <wp:effectExtent l="0" t="0" r="0" b="0"/>
            <wp:wrapNone/>
            <wp:docPr id="5" name="Picture 5" descr="Mary Berry's Baking Bible: Amazon.co.uk: Berry, 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y Berry's Baking Bible: Amazon.co.uk: Berry, Mar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2705"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03EA" w:rsidRPr="001E03EA" w:rsidRDefault="001E03EA" w:rsidP="001E03EA">
      <w:pPr>
        <w:rPr>
          <w:rFonts w:ascii="Balloonist SF" w:hAnsi="Balloonist SF"/>
          <w:sz w:val="52"/>
        </w:rPr>
      </w:pPr>
    </w:p>
    <w:p w:rsidR="001E03EA" w:rsidRPr="001E03EA" w:rsidRDefault="001E03EA" w:rsidP="001E03EA">
      <w:pPr>
        <w:rPr>
          <w:rFonts w:ascii="Balloonist SF" w:hAnsi="Balloonist SF"/>
          <w:sz w:val="52"/>
        </w:rPr>
      </w:pPr>
    </w:p>
    <w:p w:rsidR="001E03EA" w:rsidRDefault="001E03EA" w:rsidP="001E03EA">
      <w:pPr>
        <w:rPr>
          <w:rFonts w:ascii="Balloonist SF" w:hAnsi="Balloonist SF"/>
          <w:sz w:val="52"/>
        </w:rPr>
      </w:pPr>
    </w:p>
    <w:p w:rsidR="001E03EA" w:rsidRDefault="001E03EA" w:rsidP="001E03EA">
      <w:pPr>
        <w:jc w:val="center"/>
        <w:rPr>
          <w:rFonts w:ascii="Balloonist SF" w:hAnsi="Balloonist SF"/>
          <w:sz w:val="52"/>
        </w:rPr>
      </w:pPr>
      <w:r>
        <w:rPr>
          <w:rFonts w:ascii="Balloonist SF" w:hAnsi="Balloonist SF"/>
          <w:sz w:val="52"/>
        </w:rPr>
        <w:t>Cooking show recommendations</w:t>
      </w:r>
    </w:p>
    <w:p w:rsidR="00B26646" w:rsidRDefault="00B26646" w:rsidP="001E03EA">
      <w:pPr>
        <w:jc w:val="center"/>
        <w:rPr>
          <w:rFonts w:ascii="Balloonist SF" w:hAnsi="Balloonist SF"/>
          <w:sz w:val="52"/>
        </w:rPr>
      </w:pPr>
      <w:r>
        <w:rPr>
          <w:noProof/>
          <w:lang w:eastAsia="en-GB"/>
        </w:rPr>
        <w:drawing>
          <wp:anchor distT="0" distB="0" distL="114300" distR="114300" simplePos="0" relativeHeight="251672576" behindDoc="0" locked="0" layoutInCell="1" allowOverlap="1" wp14:anchorId="67A408E3" wp14:editId="1AF5ECD2">
            <wp:simplePos x="0" y="0"/>
            <wp:positionH relativeFrom="margin">
              <wp:posOffset>685800</wp:posOffset>
            </wp:positionH>
            <wp:positionV relativeFrom="paragraph">
              <wp:posOffset>938530</wp:posOffset>
            </wp:positionV>
            <wp:extent cx="5275007" cy="220980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036" t="32105" r="46542" b="36300"/>
                    <a:stretch/>
                  </pic:blipFill>
                  <pic:spPr bwMode="auto">
                    <a:xfrm>
                      <a:off x="0" y="0"/>
                      <a:ext cx="5287226" cy="2214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margin">
              <wp:align>center</wp:align>
            </wp:positionH>
            <wp:positionV relativeFrom="paragraph">
              <wp:posOffset>3205480</wp:posOffset>
            </wp:positionV>
            <wp:extent cx="5239363" cy="2209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2599" t="32105" r="5265" b="36300"/>
                    <a:stretch/>
                  </pic:blipFill>
                  <pic:spPr bwMode="auto">
                    <a:xfrm>
                      <a:off x="0" y="0"/>
                      <a:ext cx="5239363"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3EA">
        <w:rPr>
          <w:rFonts w:ascii="Balloonist SF" w:hAnsi="Balloonist SF"/>
          <w:noProof/>
          <w:sz w:val="52"/>
          <w:lang w:eastAsia="en-GB"/>
        </w:rPr>
        <mc:AlternateContent>
          <mc:Choice Requires="wps">
            <w:drawing>
              <wp:anchor distT="0" distB="0" distL="114300" distR="114300" simplePos="0" relativeHeight="251669504" behindDoc="0" locked="0" layoutInCell="1" allowOverlap="1" wp14:anchorId="2B46A426" wp14:editId="50140126">
                <wp:simplePos x="0" y="0"/>
                <wp:positionH relativeFrom="column">
                  <wp:posOffset>0</wp:posOffset>
                </wp:positionH>
                <wp:positionV relativeFrom="paragraph">
                  <wp:posOffset>0</wp:posOffset>
                </wp:positionV>
                <wp:extent cx="6496050" cy="8572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496050" cy="857250"/>
                        </a:xfrm>
                        <a:prstGeom prst="rect">
                          <a:avLst/>
                        </a:prstGeom>
                        <a:solidFill>
                          <a:schemeClr val="lt1"/>
                        </a:solidFill>
                        <a:ln w="6350">
                          <a:solidFill>
                            <a:prstClr val="black"/>
                          </a:solidFill>
                        </a:ln>
                      </wps:spPr>
                      <wps:txbx>
                        <w:txbxContent>
                          <w:p w:rsidR="001E03EA" w:rsidRPr="00C35E21" w:rsidRDefault="001E03EA" w:rsidP="001E03EA">
                            <w:pPr>
                              <w:jc w:val="center"/>
                              <w:rPr>
                                <w:rFonts w:ascii="Balloonist SF" w:hAnsi="Balloonist SF"/>
                                <w:sz w:val="28"/>
                              </w:rPr>
                            </w:pPr>
                            <w:r>
                              <w:rPr>
                                <w:rFonts w:ascii="Balloonist SF" w:hAnsi="Balloonist SF"/>
                                <w:sz w:val="28"/>
                              </w:rPr>
                              <w:t xml:space="preserve">Cooking shows have consumed day time television with many channels now broadcasting a whole range of them. THERE ARE SOME LISTED BELOW, SO WHATEVER TICKLES YOUR FANCY GET INSPIRED!!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6A426" id="Text Box 11" o:spid="_x0000_s1028" type="#_x0000_t202" style="position:absolute;left:0;text-align:left;margin-left:0;margin-top:0;width:511.5pt;height: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" fillcolor="white [3201]" strokeweight=".5pt">
                <v:textbox>
                  <w:txbxContent>
                    <w:p w:rsidR="001E03EA" w:rsidRPr="00C35E21" w:rsidRDefault="001E03EA" w:rsidP="001E03EA">
                      <w:pPr>
                        <w:jc w:val="center"/>
                        <w:rPr>
                          <w:rFonts w:ascii="Balloonist SF" w:hAnsi="Balloonist SF"/>
                          <w:sz w:val="28"/>
                        </w:rPr>
                      </w:pPr>
                      <w:r>
                        <w:rPr>
                          <w:rFonts w:ascii="Balloonist SF" w:hAnsi="Balloonist SF"/>
                          <w:sz w:val="28"/>
                        </w:rPr>
                        <w:t>Cooking shows have consumed day time television with many channels now broadcasting a whole range of them. THERE ARE SOME LISTED BELOW, SO WHATEVER TICKLES YOUR FANCY GET INSPIRED!!</w:t>
                      </w:r>
                      <w:r>
                        <w:rPr>
                          <w:rFonts w:ascii="Balloonist SF" w:hAnsi="Balloonist SF"/>
                          <w:sz w:val="28"/>
                        </w:rPr>
                        <w:t xml:space="preserve"> </w:t>
                      </w:r>
                    </w:p>
                  </w:txbxContent>
                </v:textbox>
              </v:shape>
            </w:pict>
          </mc:Fallback>
        </mc:AlternateContent>
      </w:r>
    </w:p>
    <w:p w:rsidR="00B26646" w:rsidRPr="00B26646" w:rsidRDefault="00B26646" w:rsidP="00B26646">
      <w:pPr>
        <w:rPr>
          <w:rFonts w:ascii="Balloonist SF" w:hAnsi="Balloonist SF"/>
          <w:sz w:val="52"/>
        </w:rPr>
      </w:pPr>
    </w:p>
    <w:p w:rsidR="00B26646" w:rsidRPr="00B26646" w:rsidRDefault="00B26646" w:rsidP="00B26646">
      <w:pPr>
        <w:rPr>
          <w:rFonts w:ascii="Balloonist SF" w:hAnsi="Balloonist SF"/>
          <w:sz w:val="52"/>
        </w:rPr>
      </w:pPr>
    </w:p>
    <w:p w:rsidR="00B26646" w:rsidRPr="00B26646" w:rsidRDefault="00B26646" w:rsidP="00B26646">
      <w:pPr>
        <w:rPr>
          <w:rFonts w:ascii="Balloonist SF" w:hAnsi="Balloonist SF"/>
          <w:sz w:val="52"/>
        </w:rPr>
      </w:pPr>
    </w:p>
    <w:p w:rsidR="00B26646" w:rsidRPr="00B26646" w:rsidRDefault="00B26646" w:rsidP="00B26646">
      <w:pPr>
        <w:rPr>
          <w:rFonts w:ascii="Balloonist SF" w:hAnsi="Balloonist SF"/>
          <w:sz w:val="52"/>
        </w:rPr>
      </w:pPr>
    </w:p>
    <w:p w:rsidR="00B26646" w:rsidRPr="00B26646" w:rsidRDefault="00B26646" w:rsidP="00B26646">
      <w:pPr>
        <w:rPr>
          <w:rFonts w:ascii="Balloonist SF" w:hAnsi="Balloonist SF"/>
          <w:sz w:val="52"/>
        </w:rPr>
      </w:pPr>
    </w:p>
    <w:p w:rsidR="00B26646" w:rsidRDefault="00B26646" w:rsidP="00B26646">
      <w:pPr>
        <w:rPr>
          <w:rFonts w:ascii="Balloonist SF" w:hAnsi="Balloonist SF"/>
          <w:sz w:val="52"/>
        </w:rPr>
      </w:pPr>
    </w:p>
    <w:p w:rsidR="00B26646" w:rsidRDefault="00B26646" w:rsidP="00B26646">
      <w:pPr>
        <w:rPr>
          <w:rFonts w:ascii="Balloonist SF" w:hAnsi="Balloonist SF"/>
          <w:sz w:val="52"/>
        </w:rPr>
      </w:pPr>
    </w:p>
    <w:p w:rsidR="0055203F" w:rsidRDefault="00B26646" w:rsidP="00B26646">
      <w:pPr>
        <w:tabs>
          <w:tab w:val="left" w:pos="9555"/>
        </w:tabs>
        <w:rPr>
          <w:rFonts w:ascii="Balloonist SF" w:hAnsi="Balloonist SF"/>
          <w:sz w:val="52"/>
        </w:rPr>
      </w:pPr>
      <w:r>
        <w:rPr>
          <w:rFonts w:ascii="Balloonist SF" w:hAnsi="Balloonist SF"/>
          <w:sz w:val="52"/>
        </w:rPr>
        <w:tab/>
      </w:r>
    </w:p>
    <w:p w:rsidR="00B26646" w:rsidRDefault="00B26646" w:rsidP="00B26646">
      <w:pPr>
        <w:tabs>
          <w:tab w:val="left" w:pos="9555"/>
        </w:tabs>
        <w:rPr>
          <w:rFonts w:ascii="Balloonist SF" w:hAnsi="Balloonist SF"/>
          <w:sz w:val="52"/>
        </w:rPr>
      </w:pPr>
    </w:p>
    <w:p w:rsidR="00B26646" w:rsidRDefault="00B26646" w:rsidP="00B26646">
      <w:pPr>
        <w:jc w:val="center"/>
        <w:rPr>
          <w:rFonts w:ascii="Balloonist SF" w:hAnsi="Balloonist SF"/>
          <w:sz w:val="52"/>
        </w:rPr>
      </w:pPr>
      <w:r>
        <w:rPr>
          <w:rFonts w:ascii="Balloonist SF" w:hAnsi="Balloonist SF"/>
          <w:sz w:val="52"/>
        </w:rPr>
        <w:lastRenderedPageBreak/>
        <w:t>SUBJECT TASK</w:t>
      </w:r>
    </w:p>
    <w:p w:rsidR="00B26646" w:rsidRPr="00B26646" w:rsidRDefault="00B26646" w:rsidP="00B26646">
      <w:pPr>
        <w:spacing w:after="0" w:line="240" w:lineRule="auto"/>
        <w:jc w:val="center"/>
        <w:rPr>
          <w:b/>
          <w:bCs/>
          <w:sz w:val="28"/>
          <w:szCs w:val="36"/>
        </w:rPr>
      </w:pPr>
      <w:r w:rsidRPr="00B26646">
        <w:rPr>
          <w:b/>
          <w:bCs/>
          <w:sz w:val="28"/>
          <w:szCs w:val="36"/>
        </w:rPr>
        <w:t xml:space="preserve">WJEC Level 3 Food Science and Nutrition </w:t>
      </w:r>
    </w:p>
    <w:p w:rsidR="00B26646" w:rsidRPr="00B26646" w:rsidRDefault="00B26646" w:rsidP="00B26646">
      <w:pPr>
        <w:spacing w:after="0" w:line="240" w:lineRule="auto"/>
        <w:jc w:val="center"/>
        <w:rPr>
          <w:rFonts w:ascii="Balloonist SF" w:hAnsi="Balloonist SF"/>
          <w:sz w:val="44"/>
        </w:rPr>
      </w:pPr>
      <w:r w:rsidRPr="00B26646">
        <w:rPr>
          <w:b/>
          <w:bCs/>
          <w:sz w:val="28"/>
          <w:szCs w:val="36"/>
        </w:rPr>
        <w:t xml:space="preserve">Summer Bridging Task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The purpose of giving you a summer bridging task </w:t>
      </w:r>
    </w:p>
    <w:p w:rsidR="00B26646" w:rsidRPr="00B26646" w:rsidRDefault="00B26646" w:rsidP="00B26646">
      <w:pPr>
        <w:pStyle w:val="Default"/>
        <w:spacing w:after="39"/>
        <w:rPr>
          <w:rFonts w:asciiTheme="minorHAnsi" w:hAnsiTheme="minorHAnsi" w:cstheme="minorHAnsi"/>
        </w:rPr>
      </w:pPr>
      <w:r w:rsidRPr="00B26646">
        <w:rPr>
          <w:rFonts w:asciiTheme="minorHAnsi" w:hAnsiTheme="minorHAnsi" w:cstheme="minorHAnsi"/>
        </w:rPr>
        <w:t xml:space="preserve">i. To provide a bridge from level 2 to level 3 study, and lead into the early stages of the course </w:t>
      </w:r>
    </w:p>
    <w:p w:rsidR="00B26646" w:rsidRPr="00B26646" w:rsidRDefault="00B26646" w:rsidP="00B26646">
      <w:pPr>
        <w:pStyle w:val="Default"/>
        <w:spacing w:after="39"/>
        <w:rPr>
          <w:rFonts w:asciiTheme="minorHAnsi" w:hAnsiTheme="minorHAnsi" w:cstheme="minorHAnsi"/>
        </w:rPr>
      </w:pPr>
      <w:r w:rsidRPr="00B26646">
        <w:rPr>
          <w:rFonts w:asciiTheme="minorHAnsi" w:hAnsiTheme="minorHAnsi" w:cstheme="minorHAnsi"/>
        </w:rPr>
        <w:t xml:space="preserve">ii. To engage you in independent learning which is required at level 3 </w:t>
      </w:r>
    </w:p>
    <w:p w:rsidR="00B26646" w:rsidRPr="00B26646" w:rsidRDefault="00B26646" w:rsidP="00B26646">
      <w:pPr>
        <w:pStyle w:val="Default"/>
        <w:spacing w:after="39"/>
        <w:rPr>
          <w:rFonts w:asciiTheme="minorHAnsi" w:hAnsiTheme="minorHAnsi" w:cstheme="minorHAnsi"/>
        </w:rPr>
      </w:pPr>
      <w:r w:rsidRPr="00B26646">
        <w:rPr>
          <w:rFonts w:asciiTheme="minorHAnsi" w:hAnsiTheme="minorHAnsi" w:cstheme="minorHAnsi"/>
        </w:rPr>
        <w:t xml:space="preserve">iii. To encourage you to develop your work ethic and commitment to study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iv. To measure your suitability for the course and assess your initial levels of achievement </w:t>
      </w:r>
    </w:p>
    <w:p w:rsidR="00B26646" w:rsidRPr="00B26646" w:rsidRDefault="00B26646" w:rsidP="00B26646">
      <w:pPr>
        <w:pStyle w:val="Default"/>
        <w:rPr>
          <w:rFonts w:asciiTheme="minorHAnsi" w:hAnsiTheme="minorHAnsi" w:cstheme="minorHAnsi"/>
        </w:rPr>
      </w:pP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All of your work must be typed and clearly presented – please reference your work where possible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b/>
          <w:bCs/>
        </w:rPr>
        <w:t>Task 1</w:t>
      </w:r>
      <w:r w:rsidRPr="00B26646">
        <w:rPr>
          <w:rFonts w:asciiTheme="minorHAnsi" w:hAnsiTheme="minorHAnsi" w:cstheme="minorHAnsi"/>
        </w:rPr>
        <w:t xml:space="preserve">: Define the following key terms (30mins):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Macro-nutrient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Micro-nutrient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Allergen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High-risk food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Cross-contamination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Food fortification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Malnutrition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Protein complementation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Energy balance </w:t>
      </w:r>
    </w:p>
    <w:p w:rsidR="00B26646" w:rsidRPr="00B26646" w:rsidRDefault="00B26646" w:rsidP="00194A21">
      <w:pPr>
        <w:pStyle w:val="Default"/>
        <w:numPr>
          <w:ilvl w:val="0"/>
          <w:numId w:val="3"/>
        </w:numPr>
        <w:rPr>
          <w:rFonts w:asciiTheme="minorHAnsi" w:hAnsiTheme="minorHAnsi" w:cstheme="minorHAnsi"/>
        </w:rPr>
      </w:pPr>
      <w:r w:rsidRPr="00B26646">
        <w:rPr>
          <w:rFonts w:asciiTheme="minorHAnsi" w:hAnsiTheme="minorHAnsi" w:cstheme="minorHAnsi"/>
        </w:rPr>
        <w:t xml:space="preserve">Glycaemic index </w:t>
      </w:r>
    </w:p>
    <w:p w:rsidR="00B26646" w:rsidRPr="00B26646" w:rsidRDefault="00B26646" w:rsidP="00B26646">
      <w:pPr>
        <w:pStyle w:val="Default"/>
        <w:rPr>
          <w:rFonts w:asciiTheme="minorHAnsi" w:hAnsiTheme="minorHAnsi" w:cstheme="minorHAnsi"/>
        </w:rPr>
      </w:pP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b/>
          <w:bCs/>
        </w:rPr>
        <w:t>Task 2</w:t>
      </w:r>
      <w:r w:rsidRPr="00B26646">
        <w:rPr>
          <w:rFonts w:asciiTheme="minorHAnsi" w:hAnsiTheme="minorHAnsi" w:cstheme="minorHAnsi"/>
        </w:rPr>
        <w:t xml:space="preserve">: Below is a recipe for Lasagne (30mins): </w:t>
      </w:r>
    </w:p>
    <w:p w:rsidR="00B26646" w:rsidRDefault="00B26646" w:rsidP="00B26646">
      <w:pPr>
        <w:pStyle w:val="Default"/>
        <w:rPr>
          <w:rFonts w:asciiTheme="minorHAnsi" w:hAnsiTheme="minorHAnsi" w:cstheme="minorHAnsi"/>
        </w:rPr>
      </w:pPr>
      <w:r w:rsidRPr="00B26646">
        <w:rPr>
          <w:rFonts w:asciiTheme="minorHAnsi" w:hAnsiTheme="minorHAnsi" w:cstheme="minorHAnsi"/>
        </w:rPr>
        <w:t xml:space="preserve">Describe, in detail, how you could alter the recipe to make it: </w:t>
      </w:r>
    </w:p>
    <w:p w:rsidR="00B26646" w:rsidRPr="00B26646" w:rsidRDefault="00B26646" w:rsidP="00B26646">
      <w:pPr>
        <w:pStyle w:val="Default"/>
        <w:rPr>
          <w:rFonts w:asciiTheme="minorHAnsi" w:hAnsiTheme="minorHAnsi" w:cstheme="minorHAnsi"/>
        </w:rPr>
      </w:pPr>
      <w:r>
        <w:rPr>
          <w:noProof/>
          <w:lang w:val="en-GB" w:eastAsia="en-GB"/>
        </w:rPr>
        <w:drawing>
          <wp:inline distT="0" distB="0" distL="0" distR="0">
            <wp:extent cx="5867400" cy="16516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449" t="54782" r="19741" b="8272"/>
                    <a:stretch/>
                  </pic:blipFill>
                  <pic:spPr bwMode="auto">
                    <a:xfrm>
                      <a:off x="0" y="0"/>
                      <a:ext cx="5867400" cy="1651635"/>
                    </a:xfrm>
                    <a:prstGeom prst="rect">
                      <a:avLst/>
                    </a:prstGeom>
                    <a:ln>
                      <a:noFill/>
                    </a:ln>
                    <a:extLst>
                      <a:ext uri="{53640926-AAD7-44D8-BBD7-CCE9431645EC}">
                        <a14:shadowObscured xmlns:a14="http://schemas.microsoft.com/office/drawing/2010/main"/>
                      </a:ext>
                    </a:extLst>
                  </pic:spPr>
                </pic:pic>
              </a:graphicData>
            </a:graphic>
          </wp:inline>
        </w:drawing>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a) higher in fibre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b) lower in fat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c) lower in salt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d) suitable for someone who is a Coeliac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e) suitable for someone who is a Lacto-ovo vegetarian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rPr>
        <w:t xml:space="preserve">f) suitable for someone who is a Vegan </w:t>
      </w:r>
    </w:p>
    <w:p w:rsidR="00B26646" w:rsidRDefault="00B26646" w:rsidP="00B26646">
      <w:pPr>
        <w:pStyle w:val="Default"/>
        <w:rPr>
          <w:rFonts w:asciiTheme="minorHAnsi" w:hAnsiTheme="minorHAnsi" w:cstheme="minorHAnsi"/>
        </w:rPr>
      </w:pPr>
      <w:r w:rsidRPr="00B26646">
        <w:rPr>
          <w:rFonts w:asciiTheme="minorHAnsi" w:hAnsiTheme="minorHAnsi" w:cstheme="minorHAnsi"/>
        </w:rPr>
        <w:t xml:space="preserve">g) suitable for someone who is lactose intolerant </w:t>
      </w:r>
    </w:p>
    <w:p w:rsidR="00B26646" w:rsidRPr="00B26646" w:rsidRDefault="00B26646" w:rsidP="00B26646">
      <w:pPr>
        <w:pStyle w:val="Default"/>
        <w:rPr>
          <w:rFonts w:asciiTheme="minorHAnsi" w:hAnsiTheme="minorHAnsi" w:cstheme="minorHAnsi"/>
        </w:rPr>
      </w:pP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b/>
          <w:bCs/>
        </w:rPr>
        <w:t>Task 3</w:t>
      </w:r>
      <w:r w:rsidRPr="00B26646">
        <w:rPr>
          <w:rFonts w:asciiTheme="minorHAnsi" w:hAnsiTheme="minorHAnsi" w:cstheme="minorHAnsi"/>
        </w:rPr>
        <w:t xml:space="preserve">: Carry out some research on food safety legislation. Demonstrate your knowledge and understanding of The Food Safety Act 1990 and The Food Safety and Hygiene (England) Regulations 2013 by producing an information document (in any format). The document should also include a clear outline of what HACCP means/entails for food businesses (90mins). </w:t>
      </w:r>
    </w:p>
    <w:p w:rsidR="00B26646" w:rsidRPr="00B26646" w:rsidRDefault="00B26646" w:rsidP="00B26646">
      <w:pPr>
        <w:pStyle w:val="Default"/>
        <w:rPr>
          <w:rFonts w:asciiTheme="minorHAnsi" w:hAnsiTheme="minorHAnsi" w:cstheme="minorHAnsi"/>
        </w:rPr>
      </w:pPr>
      <w:r w:rsidRPr="00B26646">
        <w:rPr>
          <w:rFonts w:asciiTheme="minorHAnsi" w:hAnsiTheme="minorHAnsi" w:cstheme="minorHAnsi"/>
          <w:b/>
          <w:bCs/>
        </w:rPr>
        <w:t xml:space="preserve">Useful websites: </w:t>
      </w:r>
      <w:r w:rsidRPr="00B26646">
        <w:rPr>
          <w:rFonts w:asciiTheme="minorHAnsi" w:hAnsiTheme="minorHAnsi" w:cstheme="minorHAnsi"/>
        </w:rPr>
        <w:t xml:space="preserve">https://www.food.gov.uk https://nutrition.org.uk </w:t>
      </w:r>
    </w:p>
    <w:p w:rsidR="00B26646" w:rsidRDefault="00B26646" w:rsidP="00B26646">
      <w:pPr>
        <w:pStyle w:val="Default"/>
        <w:jc w:val="center"/>
        <w:rPr>
          <w:b/>
          <w:bCs/>
          <w:sz w:val="28"/>
          <w:szCs w:val="32"/>
        </w:rPr>
      </w:pPr>
      <w:r w:rsidRPr="00B26646">
        <w:rPr>
          <w:rFonts w:asciiTheme="minorHAnsi" w:hAnsiTheme="minorHAnsi" w:cstheme="minorHAnsi"/>
          <w:b/>
          <w:bCs/>
        </w:rPr>
        <w:t xml:space="preserve">Useful books: </w:t>
      </w:r>
      <w:r w:rsidRPr="00B26646">
        <w:rPr>
          <w:rFonts w:asciiTheme="minorHAnsi" w:hAnsiTheme="minorHAnsi" w:cstheme="minorHAnsi"/>
        </w:rPr>
        <w:t>WJEC Level 3 Certificate in Food Science and Nutrition A Tull/J Bryant ISBN 9781911208587</w:t>
      </w:r>
      <w:r>
        <w:rPr>
          <w:sz w:val="22"/>
          <w:szCs w:val="22"/>
        </w:rPr>
        <w:t xml:space="preserve"> </w:t>
      </w:r>
      <w:r w:rsidRPr="00B26646">
        <w:rPr>
          <w:b/>
          <w:bCs/>
          <w:sz w:val="28"/>
          <w:szCs w:val="32"/>
        </w:rPr>
        <w:t>BRING YOUR WORK TO YOUR FIRST LESSON</w:t>
      </w:r>
    </w:p>
    <w:p w:rsidR="00B26646" w:rsidRPr="00544A4E" w:rsidRDefault="00544A4E" w:rsidP="00B26646">
      <w:pPr>
        <w:pStyle w:val="Default"/>
        <w:jc w:val="center"/>
        <w:rPr>
          <w:rFonts w:ascii="Balloonist SF" w:hAnsi="Balloonist SF"/>
          <w:sz w:val="52"/>
          <w:szCs w:val="22"/>
        </w:rPr>
      </w:pPr>
      <w:r w:rsidRPr="00544A4E">
        <w:rPr>
          <w:rFonts w:ascii="Balloonist SF" w:hAnsi="Balloonist SF"/>
          <w:sz w:val="52"/>
          <w:szCs w:val="22"/>
        </w:rPr>
        <w:lastRenderedPageBreak/>
        <w:t>WJEC FOOD SCIENCE AND NUTRITION</w:t>
      </w:r>
    </w:p>
    <w:p w:rsidR="00544A4E" w:rsidRPr="00544A4E" w:rsidRDefault="00544A4E" w:rsidP="00B26646">
      <w:pPr>
        <w:pStyle w:val="Default"/>
        <w:jc w:val="center"/>
        <w:rPr>
          <w:rFonts w:ascii="Balloonist SF" w:hAnsi="Balloonist SF"/>
          <w:sz w:val="52"/>
          <w:szCs w:val="22"/>
        </w:rPr>
      </w:pPr>
      <w:r>
        <w:rPr>
          <w:noProof/>
          <w:lang w:val="en-GB" w:eastAsia="en-GB"/>
        </w:rPr>
        <w:drawing>
          <wp:anchor distT="0" distB="0" distL="114300" distR="114300" simplePos="0" relativeHeight="251675648" behindDoc="0" locked="0" layoutInCell="1" allowOverlap="1">
            <wp:simplePos x="0" y="0"/>
            <wp:positionH relativeFrom="column">
              <wp:posOffset>123824</wp:posOffset>
            </wp:positionH>
            <wp:positionV relativeFrom="paragraph">
              <wp:posOffset>381000</wp:posOffset>
            </wp:positionV>
            <wp:extent cx="6353175" cy="783352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4684" t="21148" r="35792" b="14133"/>
                    <a:stretch/>
                  </pic:blipFill>
                  <pic:spPr bwMode="auto">
                    <a:xfrm>
                      <a:off x="0" y="0"/>
                      <a:ext cx="6360442" cy="7842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A4E">
        <w:rPr>
          <w:rFonts w:ascii="Balloonist SF" w:hAnsi="Balloonist SF"/>
          <w:sz w:val="52"/>
          <w:szCs w:val="22"/>
        </w:rPr>
        <w:t>PAST PAPER</w:t>
      </w:r>
    </w:p>
    <w:p w:rsidR="00544A4E" w:rsidRDefault="00544A4E" w:rsidP="00B26646">
      <w:pPr>
        <w:pStyle w:val="Default"/>
        <w:jc w:val="center"/>
        <w:rPr>
          <w:sz w:val="22"/>
          <w:szCs w:val="22"/>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Default="00544A4E" w:rsidP="00544A4E">
      <w:pPr>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r>
        <w:rPr>
          <w:noProof/>
          <w:lang w:eastAsia="en-GB"/>
        </w:rPr>
        <w:lastRenderedPageBreak/>
        <w:drawing>
          <wp:anchor distT="0" distB="0" distL="114300" distR="114300" simplePos="0" relativeHeight="251676672" behindDoc="0" locked="0" layoutInCell="1" allowOverlap="1">
            <wp:simplePos x="0" y="0"/>
            <wp:positionH relativeFrom="margin">
              <wp:align>right</wp:align>
            </wp:positionH>
            <wp:positionV relativeFrom="paragraph">
              <wp:posOffset>9525</wp:posOffset>
            </wp:positionV>
            <wp:extent cx="6648450" cy="96483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7980" t="22168" r="38515" b="17190"/>
                    <a:stretch/>
                  </pic:blipFill>
                  <pic:spPr bwMode="auto">
                    <a:xfrm>
                      <a:off x="0" y="0"/>
                      <a:ext cx="6648450" cy="964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A4E" w:rsidRDefault="00544A4E" w:rsidP="00544A4E">
      <w:pPr>
        <w:jc w:val="right"/>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Default="00544A4E" w:rsidP="00544A4E">
      <w:pPr>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r>
        <w:rPr>
          <w:noProof/>
          <w:lang w:eastAsia="en-GB"/>
        </w:rPr>
        <w:lastRenderedPageBreak/>
        <w:drawing>
          <wp:anchor distT="0" distB="0" distL="114300" distR="114300" simplePos="0" relativeHeight="251677696" behindDoc="0" locked="0" layoutInCell="1" allowOverlap="1">
            <wp:simplePos x="0" y="0"/>
            <wp:positionH relativeFrom="column">
              <wp:posOffset>19049</wp:posOffset>
            </wp:positionH>
            <wp:positionV relativeFrom="paragraph">
              <wp:posOffset>38100</wp:posOffset>
            </wp:positionV>
            <wp:extent cx="6657975" cy="930512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7550" t="22677" r="38659" b="18210"/>
                    <a:stretch/>
                  </pic:blipFill>
                  <pic:spPr bwMode="auto">
                    <a:xfrm>
                      <a:off x="0" y="0"/>
                      <a:ext cx="6664016" cy="93135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Default="00544A4E" w:rsidP="00544A4E">
      <w:pPr>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r>
        <w:rPr>
          <w:noProof/>
          <w:lang w:eastAsia="en-GB"/>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9525</wp:posOffset>
            </wp:positionV>
            <wp:extent cx="6591300" cy="9825540"/>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8266" t="19365" r="38659" b="19484"/>
                    <a:stretch/>
                  </pic:blipFill>
                  <pic:spPr bwMode="auto">
                    <a:xfrm>
                      <a:off x="0" y="0"/>
                      <a:ext cx="6591300" cy="982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A4E" w:rsidRDefault="00544A4E" w:rsidP="00544A4E">
      <w:pPr>
        <w:tabs>
          <w:tab w:val="left" w:pos="2040"/>
        </w:tabs>
        <w:rPr>
          <w:lang w:val="en-US"/>
        </w:rPr>
      </w:pPr>
      <w:r>
        <w:rPr>
          <w:lang w:val="en-US"/>
        </w:rPr>
        <w:tab/>
      </w: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Default="00544A4E" w:rsidP="00544A4E">
      <w:pPr>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r>
        <w:rPr>
          <w:noProof/>
          <w:lang w:eastAsia="en-GB"/>
        </w:rPr>
        <w:lastRenderedPageBreak/>
        <w:drawing>
          <wp:anchor distT="0" distB="0" distL="114300" distR="114300" simplePos="0" relativeHeight="251679744" behindDoc="0" locked="0" layoutInCell="1" allowOverlap="1">
            <wp:simplePos x="0" y="0"/>
            <wp:positionH relativeFrom="column">
              <wp:posOffset>28575</wp:posOffset>
            </wp:positionH>
            <wp:positionV relativeFrom="paragraph">
              <wp:posOffset>0</wp:posOffset>
            </wp:positionV>
            <wp:extent cx="6534150" cy="920358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7693" t="20638" r="38802" b="20503"/>
                    <a:stretch/>
                  </pic:blipFill>
                  <pic:spPr bwMode="auto">
                    <a:xfrm>
                      <a:off x="0" y="0"/>
                      <a:ext cx="6540309" cy="921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Default="00544A4E" w:rsidP="00544A4E">
      <w:pPr>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r>
        <w:rPr>
          <w:noProof/>
          <w:lang w:eastAsia="en-GB"/>
        </w:rPr>
        <w:lastRenderedPageBreak/>
        <w:drawing>
          <wp:anchor distT="0" distB="0" distL="114300" distR="114300" simplePos="0" relativeHeight="251680768" behindDoc="0" locked="0" layoutInCell="1" allowOverlap="1">
            <wp:simplePos x="0" y="0"/>
            <wp:positionH relativeFrom="margin">
              <wp:align>right</wp:align>
            </wp:positionH>
            <wp:positionV relativeFrom="paragraph">
              <wp:posOffset>9524</wp:posOffset>
            </wp:positionV>
            <wp:extent cx="6524625" cy="9332191"/>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8267" t="19365" r="38085" b="20503"/>
                    <a:stretch/>
                  </pic:blipFill>
                  <pic:spPr bwMode="auto">
                    <a:xfrm>
                      <a:off x="0" y="0"/>
                      <a:ext cx="6524625" cy="9332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Default="00544A4E" w:rsidP="00544A4E">
      <w:pPr>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r>
        <w:rPr>
          <w:noProof/>
          <w:lang w:eastAsia="en-GB"/>
        </w:rPr>
        <w:lastRenderedPageBreak/>
        <w:drawing>
          <wp:anchor distT="0" distB="0" distL="114300" distR="114300" simplePos="0" relativeHeight="251681792" behindDoc="0" locked="0" layoutInCell="1" allowOverlap="1">
            <wp:simplePos x="0" y="0"/>
            <wp:positionH relativeFrom="column">
              <wp:posOffset>76200</wp:posOffset>
            </wp:positionH>
            <wp:positionV relativeFrom="paragraph">
              <wp:posOffset>0</wp:posOffset>
            </wp:positionV>
            <wp:extent cx="6505575" cy="887867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8409" t="26244" r="38802" b="18464"/>
                    <a:stretch/>
                  </pic:blipFill>
                  <pic:spPr bwMode="auto">
                    <a:xfrm>
                      <a:off x="0" y="0"/>
                      <a:ext cx="6512490" cy="8888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Pr="00544A4E" w:rsidRDefault="00544A4E" w:rsidP="00544A4E">
      <w:pPr>
        <w:rPr>
          <w:lang w:val="en-US"/>
        </w:rPr>
      </w:pPr>
    </w:p>
    <w:p w:rsidR="00544A4E" w:rsidRDefault="00544A4E" w:rsidP="00544A4E">
      <w:pPr>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r>
        <w:rPr>
          <w:noProof/>
          <w:lang w:eastAsia="en-GB"/>
        </w:rPr>
        <w:lastRenderedPageBreak/>
        <w:drawing>
          <wp:anchor distT="0" distB="0" distL="114300" distR="114300" simplePos="0" relativeHeight="251682816" behindDoc="0" locked="0" layoutInCell="1" allowOverlap="1">
            <wp:simplePos x="0" y="0"/>
            <wp:positionH relativeFrom="column">
              <wp:posOffset>47625</wp:posOffset>
            </wp:positionH>
            <wp:positionV relativeFrom="paragraph">
              <wp:posOffset>-47626</wp:posOffset>
            </wp:positionV>
            <wp:extent cx="6505575" cy="94191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8267" t="22677" r="38372" b="17191"/>
                    <a:stretch/>
                  </pic:blipFill>
                  <pic:spPr bwMode="auto">
                    <a:xfrm>
                      <a:off x="0" y="0"/>
                      <a:ext cx="6513043" cy="9429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A4E" w:rsidRDefault="00544A4E" w:rsidP="00544A4E">
      <w:pPr>
        <w:jc w:val="right"/>
        <w:rPr>
          <w:lang w:val="en-US"/>
        </w:rPr>
      </w:pPr>
    </w:p>
    <w:p w:rsidR="00544A4E" w:rsidRDefault="00544A4E" w:rsidP="00544A4E">
      <w:pPr>
        <w:jc w:val="right"/>
        <w:rPr>
          <w:lang w:val="en-US"/>
        </w:rPr>
      </w:pPr>
    </w:p>
    <w:p w:rsidR="00544A4E" w:rsidRDefault="00544A4E" w:rsidP="00544A4E">
      <w:pPr>
        <w:jc w:val="right"/>
        <w:rPr>
          <w:lang w:val="en-US"/>
        </w:rPr>
      </w:pPr>
    </w:p>
    <w:p w:rsidR="00194A21" w:rsidRDefault="00194A21" w:rsidP="00544A4E">
      <w:pPr>
        <w:jc w:val="right"/>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Default="00194A21" w:rsidP="00194A21">
      <w:pPr>
        <w:rPr>
          <w:lang w:val="en-US"/>
        </w:rPr>
      </w:pPr>
    </w:p>
    <w:p w:rsidR="00544A4E" w:rsidRDefault="00544A4E"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r>
        <w:rPr>
          <w:noProof/>
          <w:lang w:eastAsia="en-GB"/>
        </w:rPr>
        <w:lastRenderedPageBreak/>
        <w:drawing>
          <wp:anchor distT="0" distB="0" distL="114300" distR="114300" simplePos="0" relativeHeight="251683840" behindDoc="0" locked="0" layoutInCell="1" allowOverlap="1">
            <wp:simplePos x="0" y="0"/>
            <wp:positionH relativeFrom="margin">
              <wp:align>left</wp:align>
            </wp:positionH>
            <wp:positionV relativeFrom="paragraph">
              <wp:posOffset>-57150</wp:posOffset>
            </wp:positionV>
            <wp:extent cx="6696075" cy="9713442"/>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8553" t="25480" r="38229" b="14642"/>
                    <a:stretch/>
                  </pic:blipFill>
                  <pic:spPr bwMode="auto">
                    <a:xfrm>
                      <a:off x="0" y="0"/>
                      <a:ext cx="6696075" cy="9713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r>
        <w:rPr>
          <w:noProof/>
          <w:lang w:eastAsia="en-GB"/>
        </w:rPr>
        <w:lastRenderedPageBreak/>
        <w:drawing>
          <wp:anchor distT="0" distB="0" distL="114300" distR="114300" simplePos="0" relativeHeight="251684864" behindDoc="0" locked="0" layoutInCell="1" allowOverlap="1">
            <wp:simplePos x="0" y="0"/>
            <wp:positionH relativeFrom="column">
              <wp:posOffset>19050</wp:posOffset>
            </wp:positionH>
            <wp:positionV relativeFrom="paragraph">
              <wp:posOffset>9524</wp:posOffset>
            </wp:positionV>
            <wp:extent cx="6657975" cy="9803153"/>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8410" t="19110" r="38229" b="19739"/>
                    <a:stretch/>
                  </pic:blipFill>
                  <pic:spPr bwMode="auto">
                    <a:xfrm>
                      <a:off x="0" y="0"/>
                      <a:ext cx="6666897" cy="9816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4A21" w:rsidRDefault="00194A21" w:rsidP="00194A21">
      <w:pPr>
        <w:jc w:val="right"/>
        <w:rPr>
          <w:lang w:val="en-US"/>
        </w:rPr>
      </w:pPr>
    </w:p>
    <w:p w:rsidR="00194A21" w:rsidRDefault="00194A21" w:rsidP="00194A21">
      <w:pPr>
        <w:jc w:val="right"/>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Pr="00194A21" w:rsidRDefault="00194A21" w:rsidP="00194A21">
      <w:pPr>
        <w:rPr>
          <w:lang w:val="en-US"/>
        </w:rPr>
      </w:pPr>
    </w:p>
    <w:p w:rsidR="00194A21" w:rsidRDefault="00194A21" w:rsidP="00194A21">
      <w:pPr>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p>
    <w:p w:rsidR="00194A21" w:rsidRDefault="00194A21" w:rsidP="00194A21">
      <w:pPr>
        <w:jc w:val="right"/>
        <w:rPr>
          <w:lang w:val="en-US"/>
        </w:rPr>
      </w:pPr>
      <w:r>
        <w:rPr>
          <w:noProof/>
          <w:lang w:eastAsia="en-GB"/>
        </w:rPr>
        <w:lastRenderedPageBreak/>
        <w:drawing>
          <wp:anchor distT="0" distB="0" distL="114300" distR="114300" simplePos="0" relativeHeight="251685888" behindDoc="0" locked="0" layoutInCell="1" allowOverlap="1">
            <wp:simplePos x="0" y="0"/>
            <wp:positionH relativeFrom="column">
              <wp:posOffset>57150</wp:posOffset>
            </wp:positionH>
            <wp:positionV relativeFrom="paragraph">
              <wp:posOffset>28575</wp:posOffset>
            </wp:positionV>
            <wp:extent cx="6553200" cy="9667993"/>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8553" t="19365" r="38229" b="19738"/>
                    <a:stretch/>
                  </pic:blipFill>
                  <pic:spPr bwMode="auto">
                    <a:xfrm>
                      <a:off x="0" y="0"/>
                      <a:ext cx="6561214" cy="9679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4A21" w:rsidRDefault="00194A21" w:rsidP="00194A21">
      <w:pPr>
        <w:jc w:val="right"/>
        <w:rPr>
          <w:lang w:val="en-US"/>
        </w:rPr>
      </w:pPr>
    </w:p>
    <w:p w:rsidR="00194A21" w:rsidRPr="00194A21" w:rsidRDefault="00194A21" w:rsidP="00194A21">
      <w:pPr>
        <w:jc w:val="right"/>
        <w:rPr>
          <w:lang w:val="en-US"/>
        </w:rPr>
      </w:pPr>
    </w:p>
    <w:sectPr w:rsidR="00194A21" w:rsidRPr="00194A21" w:rsidSect="00575E8E">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lloonist SF">
    <w:panose1 w:val="020BE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4410B"/>
    <w:multiLevelType w:val="hybridMultilevel"/>
    <w:tmpl w:val="9EF24B54"/>
    <w:lvl w:ilvl="0" w:tplc="6D04C3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39349E"/>
    <w:multiLevelType w:val="hybridMultilevel"/>
    <w:tmpl w:val="B8A8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F40A4"/>
    <w:multiLevelType w:val="hybridMultilevel"/>
    <w:tmpl w:val="098A6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B7ECD"/>
    <w:multiLevelType w:val="hybridMultilevel"/>
    <w:tmpl w:val="A3F2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EE6DF8"/>
    <w:multiLevelType w:val="hybridMultilevel"/>
    <w:tmpl w:val="0104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B24BBF"/>
    <w:multiLevelType w:val="hybridMultilevel"/>
    <w:tmpl w:val="5F70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D83F19"/>
    <w:multiLevelType w:val="hybridMultilevel"/>
    <w:tmpl w:val="C4E4D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162A5E"/>
    <w:multiLevelType w:val="hybridMultilevel"/>
    <w:tmpl w:val="2922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E8E"/>
    <w:rsid w:val="00194A21"/>
    <w:rsid w:val="001E03EA"/>
    <w:rsid w:val="003D47EE"/>
    <w:rsid w:val="00544A4E"/>
    <w:rsid w:val="0055203F"/>
    <w:rsid w:val="00575E8E"/>
    <w:rsid w:val="008C56E5"/>
    <w:rsid w:val="00B26646"/>
    <w:rsid w:val="00C35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19875-4F36-4081-8459-910E4085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03F"/>
    <w:rPr>
      <w:color w:val="0563C1" w:themeColor="hyperlink"/>
      <w:u w:val="single"/>
    </w:rPr>
  </w:style>
  <w:style w:type="paragraph" w:customStyle="1" w:styleId="Default">
    <w:name w:val="Default"/>
    <w:rsid w:val="00B26646"/>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ec.co.uk/en/qualifications/food-science-and-nutrition-level-3" TargetMode="External"/><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SEBMAT</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dho</dc:creator>
  <cp:keywords/>
  <dc:description/>
  <cp:lastModifiedBy>Marisa Bow</cp:lastModifiedBy>
  <cp:revision>2</cp:revision>
  <dcterms:created xsi:type="dcterms:W3CDTF">2020-05-04T08:38:00Z</dcterms:created>
  <dcterms:modified xsi:type="dcterms:W3CDTF">2020-05-04T08:38:00Z</dcterms:modified>
</cp:coreProperties>
</file>